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4678"/>
      </w:tblGrid>
      <w:tr w:rsidR="00E16888" w:rsidRPr="002F78CB" w:rsidTr="00AE623A">
        <w:trPr>
          <w:trHeight w:val="1275"/>
        </w:trPr>
        <w:tc>
          <w:tcPr>
            <w:tcW w:w="5387" w:type="dxa"/>
            <w:shd w:val="clear" w:color="auto" w:fill="auto"/>
          </w:tcPr>
          <w:p w:rsidR="00E16888" w:rsidRPr="00E77E7B" w:rsidRDefault="00DC6700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noProof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3" type="#_x0000_t75" style="position:absolute;left:0;text-align:left;margin-left:115.85pt;margin-top:2.85pt;width:25.6pt;height:54.5pt;z-index:-251652096">
                  <v:imagedata r:id="rId5" o:title=""/>
                </v:shape>
              </w:pict>
            </w:r>
          </w:p>
        </w:tc>
        <w:tc>
          <w:tcPr>
            <w:tcW w:w="4678" w:type="dxa"/>
            <w:tcMar>
              <w:left w:w="567" w:type="dxa"/>
            </w:tcMar>
          </w:tcPr>
          <w:p w:rsidR="00E16888" w:rsidRPr="00E77E7B" w:rsidRDefault="00E16888" w:rsidP="00E77E7B">
            <w:pPr>
              <w:spacing w:after="0" w:line="240" w:lineRule="auto"/>
              <w:contextualSpacing/>
              <w:rPr>
                <w:noProof/>
                <w:szCs w:val="28"/>
              </w:rPr>
            </w:pPr>
          </w:p>
        </w:tc>
      </w:tr>
      <w:tr w:rsidR="00E07BFD" w:rsidRPr="002F78CB" w:rsidTr="00AE623A">
        <w:trPr>
          <w:trHeight w:val="3060"/>
        </w:trPr>
        <w:tc>
          <w:tcPr>
            <w:tcW w:w="5387" w:type="dxa"/>
            <w:shd w:val="clear" w:color="auto" w:fill="auto"/>
          </w:tcPr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0"/>
                <w:szCs w:val="20"/>
                <w:lang w:eastAsia="en-US"/>
              </w:rPr>
            </w:pPr>
            <w:r w:rsidRPr="00E77E7B">
              <w:rPr>
                <w:b/>
                <w:sz w:val="20"/>
                <w:szCs w:val="20"/>
                <w:lang w:eastAsia="en-US"/>
              </w:rPr>
              <w:t>МИНОБРНАУКИ РОССИИ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rPr>
                <w:b/>
                <w:sz w:val="20"/>
                <w:szCs w:val="20"/>
                <w:lang w:eastAsia="en-US"/>
              </w:rPr>
            </w:pP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 xml:space="preserve">Орский 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>гуманитарно-технологический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 xml:space="preserve"> институт (филиал)</w:t>
            </w:r>
          </w:p>
          <w:p w:rsidR="00E07BFD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федерального государственного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>бюджетного образовательного учреждения высшего образования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>«Оренбургский государственный университет»</w:t>
            </w:r>
          </w:p>
          <w:p w:rsidR="00E07BFD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0"/>
                <w:lang w:eastAsia="en-US"/>
              </w:rPr>
            </w:pPr>
            <w:r w:rsidRPr="00E77E7B">
              <w:rPr>
                <w:b/>
                <w:sz w:val="24"/>
                <w:szCs w:val="20"/>
                <w:lang w:eastAsia="en-US"/>
              </w:rPr>
              <w:t>(Орский</w:t>
            </w:r>
            <w:r w:rsidRPr="00E77E7B">
              <w:rPr>
                <w:b/>
                <w:sz w:val="24"/>
                <w:szCs w:val="24"/>
                <w:lang w:eastAsia="en-US"/>
              </w:rPr>
              <w:t xml:space="preserve"> гуманитарно-технологический институт</w:t>
            </w:r>
            <w:r w:rsidRPr="00E77E7B">
              <w:rPr>
                <w:b/>
                <w:sz w:val="24"/>
                <w:szCs w:val="20"/>
                <w:lang w:eastAsia="en-US"/>
              </w:rPr>
              <w:t xml:space="preserve"> (филиал) ОГУ)</w:t>
            </w:r>
          </w:p>
          <w:p w:rsidR="00D02E39" w:rsidRPr="00E77E7B" w:rsidRDefault="00D02E39" w:rsidP="00D02E39">
            <w:pPr>
              <w:tabs>
                <w:tab w:val="left" w:pos="5279"/>
              </w:tabs>
              <w:spacing w:after="0" w:line="240" w:lineRule="auto"/>
              <w:rPr>
                <w:b/>
                <w:sz w:val="24"/>
                <w:szCs w:val="20"/>
                <w:lang w:eastAsia="en-US"/>
              </w:rPr>
            </w:pPr>
          </w:p>
        </w:tc>
        <w:tc>
          <w:tcPr>
            <w:tcW w:w="4678" w:type="dxa"/>
            <w:vMerge w:val="restart"/>
            <w:tcMar>
              <w:left w:w="567" w:type="dxa"/>
            </w:tcMar>
          </w:tcPr>
          <w:p w:rsidR="00AE623A" w:rsidRPr="00AE623A" w:rsidRDefault="00AE623A" w:rsidP="00AE623A">
            <w:pPr>
              <w:spacing w:after="0" w:line="360" w:lineRule="auto"/>
              <w:jc w:val="both"/>
              <w:rPr>
                <w:szCs w:val="28"/>
              </w:rPr>
            </w:pPr>
            <w:r w:rsidRPr="00AE623A">
              <w:rPr>
                <w:szCs w:val="28"/>
              </w:rPr>
              <w:t>УТВЕРЖДАЮ</w:t>
            </w:r>
          </w:p>
          <w:p w:rsidR="00AE623A" w:rsidRPr="00AE623A" w:rsidRDefault="008966D3" w:rsidP="00AE623A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Дир</w:t>
            </w:r>
            <w:r w:rsidR="00AE623A" w:rsidRPr="00AE623A">
              <w:rPr>
                <w:szCs w:val="28"/>
              </w:rPr>
              <w:t>ектор института</w:t>
            </w:r>
          </w:p>
          <w:p w:rsidR="00AE623A" w:rsidRPr="00AE623A" w:rsidRDefault="008966D3" w:rsidP="00AE623A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 w:val="20"/>
                <w:szCs w:val="20"/>
              </w:rPr>
              <w:t>___________________</w:t>
            </w:r>
            <w:r w:rsidR="00AE623A" w:rsidRPr="00AE623A">
              <w:rPr>
                <w:szCs w:val="28"/>
              </w:rPr>
              <w:t xml:space="preserve"> </w:t>
            </w:r>
            <w:r>
              <w:rPr>
                <w:szCs w:val="28"/>
              </w:rPr>
              <w:t>В.В. Свечникова</w:t>
            </w:r>
          </w:p>
          <w:p w:rsidR="00AE623A" w:rsidRPr="00AE623A" w:rsidRDefault="00AE623A" w:rsidP="00AE623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E623A">
              <w:rPr>
                <w:sz w:val="20"/>
                <w:szCs w:val="20"/>
              </w:rPr>
              <w:t>Подпись</w:t>
            </w:r>
          </w:p>
          <w:p w:rsidR="00AE623A" w:rsidRPr="00AE623A" w:rsidRDefault="00AE623A" w:rsidP="00AE623A">
            <w:pPr>
              <w:spacing w:after="0" w:line="240" w:lineRule="auto"/>
              <w:ind w:right="-336"/>
              <w:contextualSpacing/>
              <w:jc w:val="both"/>
              <w:rPr>
                <w:sz w:val="20"/>
                <w:szCs w:val="20"/>
              </w:rPr>
            </w:pPr>
            <w:r w:rsidRPr="00AE623A"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t>__</w:t>
            </w:r>
          </w:p>
          <w:p w:rsidR="00AE623A" w:rsidRPr="00AE623A" w:rsidRDefault="00AE623A" w:rsidP="00AE623A">
            <w:pPr>
              <w:spacing w:after="0" w:line="240" w:lineRule="auto"/>
              <w:ind w:right="-336"/>
              <w:jc w:val="both"/>
              <w:rPr>
                <w:sz w:val="8"/>
                <w:szCs w:val="8"/>
              </w:rPr>
            </w:pPr>
            <w:r w:rsidRPr="00AE623A">
              <w:rPr>
                <w:sz w:val="20"/>
                <w:szCs w:val="20"/>
              </w:rPr>
              <w:t>Дата</w:t>
            </w:r>
          </w:p>
          <w:p w:rsidR="00AE623A" w:rsidRPr="00AE623A" w:rsidRDefault="00AE623A" w:rsidP="00AE623A">
            <w:pPr>
              <w:spacing w:after="0" w:line="240" w:lineRule="auto"/>
              <w:jc w:val="both"/>
              <w:rPr>
                <w:caps/>
                <w:szCs w:val="28"/>
              </w:rPr>
            </w:pPr>
          </w:p>
          <w:p w:rsidR="00AE623A" w:rsidRPr="00AE623A" w:rsidRDefault="00AE623A" w:rsidP="00AE623A">
            <w:pPr>
              <w:spacing w:after="0" w:line="360" w:lineRule="auto"/>
              <w:jc w:val="both"/>
              <w:rPr>
                <w:szCs w:val="28"/>
              </w:rPr>
            </w:pPr>
            <w:r w:rsidRPr="00AE623A">
              <w:rPr>
                <w:caps/>
                <w:szCs w:val="28"/>
              </w:rPr>
              <w:t>Принято</w:t>
            </w:r>
          </w:p>
          <w:p w:rsidR="00AE623A" w:rsidRPr="00AE623A" w:rsidRDefault="00AE623A" w:rsidP="00AE623A">
            <w:pPr>
              <w:spacing w:after="0" w:line="240" w:lineRule="auto"/>
              <w:jc w:val="both"/>
              <w:rPr>
                <w:szCs w:val="28"/>
              </w:rPr>
            </w:pPr>
            <w:r w:rsidRPr="00AE623A">
              <w:rPr>
                <w:szCs w:val="28"/>
              </w:rPr>
              <w:t xml:space="preserve">Решением </w:t>
            </w:r>
            <w:r w:rsidR="008966D3">
              <w:rPr>
                <w:szCs w:val="28"/>
              </w:rPr>
              <w:t>у</w:t>
            </w:r>
            <w:r w:rsidRPr="00AE623A">
              <w:rPr>
                <w:szCs w:val="28"/>
              </w:rPr>
              <w:t>ч</w:t>
            </w:r>
            <w:r>
              <w:rPr>
                <w:szCs w:val="28"/>
              </w:rPr>
              <w:t>ё</w:t>
            </w:r>
            <w:r w:rsidRPr="00AE623A">
              <w:rPr>
                <w:szCs w:val="28"/>
              </w:rPr>
              <w:t>ного совета</w:t>
            </w:r>
          </w:p>
          <w:p w:rsidR="00AE623A" w:rsidRPr="00AE623A" w:rsidRDefault="00AE623A" w:rsidP="00AE623A">
            <w:pPr>
              <w:tabs>
                <w:tab w:val="left" w:pos="3960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AE623A">
              <w:rPr>
                <w:szCs w:val="28"/>
              </w:rPr>
              <w:t xml:space="preserve">от </w:t>
            </w:r>
            <w:r w:rsidRPr="00AE623A">
              <w:rPr>
                <w:sz w:val="20"/>
                <w:szCs w:val="20"/>
              </w:rPr>
              <w:t>___________________________</w:t>
            </w:r>
          </w:p>
          <w:p w:rsidR="00AE623A" w:rsidRPr="00AE623A" w:rsidRDefault="00AE623A" w:rsidP="00AE623A">
            <w:pPr>
              <w:tabs>
                <w:tab w:val="left" w:pos="3960"/>
              </w:tabs>
              <w:spacing w:after="0" w:line="240" w:lineRule="auto"/>
              <w:jc w:val="both"/>
              <w:rPr>
                <w:szCs w:val="28"/>
              </w:rPr>
            </w:pPr>
            <w:r w:rsidRPr="00AE623A">
              <w:rPr>
                <w:szCs w:val="28"/>
              </w:rPr>
              <w:t xml:space="preserve">протокол № ____ </w:t>
            </w:r>
          </w:p>
          <w:p w:rsidR="00E07BFD" w:rsidRPr="00E77E7B" w:rsidRDefault="00E07BFD" w:rsidP="00E07BFD">
            <w:pPr>
              <w:spacing w:after="0" w:line="240" w:lineRule="auto"/>
              <w:ind w:left="-142"/>
              <w:contextualSpacing/>
              <w:rPr>
                <w:noProof/>
                <w:szCs w:val="28"/>
              </w:rPr>
            </w:pPr>
          </w:p>
        </w:tc>
      </w:tr>
      <w:tr w:rsidR="00E07BFD" w:rsidRPr="002F78CB" w:rsidTr="00AE623A">
        <w:trPr>
          <w:trHeight w:val="1166"/>
        </w:trPr>
        <w:tc>
          <w:tcPr>
            <w:tcW w:w="5387" w:type="dxa"/>
            <w:shd w:val="clear" w:color="auto" w:fill="auto"/>
          </w:tcPr>
          <w:p w:rsidR="00E07BFD" w:rsidRDefault="00E07BFD" w:rsidP="00E07BFD">
            <w:pPr>
              <w:tabs>
                <w:tab w:val="left" w:pos="5279"/>
              </w:tabs>
              <w:spacing w:after="0" w:line="240" w:lineRule="auto"/>
              <w:contextualSpacing/>
              <w:jc w:val="center"/>
              <w:rPr>
                <w:b/>
                <w:szCs w:val="28"/>
              </w:rPr>
            </w:pPr>
            <w:r w:rsidRPr="00E77E7B">
              <w:rPr>
                <w:b/>
                <w:szCs w:val="28"/>
              </w:rPr>
              <w:t xml:space="preserve">П </w:t>
            </w:r>
            <w:r w:rsidR="00160CA2">
              <w:rPr>
                <w:b/>
                <w:szCs w:val="28"/>
              </w:rPr>
              <w:t>О Л О Ж Е Н И Е</w:t>
            </w:r>
          </w:p>
          <w:p w:rsidR="00E07BFD" w:rsidRDefault="00E07BFD" w:rsidP="00E07BFD">
            <w:pPr>
              <w:tabs>
                <w:tab w:val="left" w:pos="5279"/>
              </w:tabs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07BFD" w:rsidRPr="004B470C" w:rsidRDefault="00E07BFD" w:rsidP="00E07BFD">
            <w:pPr>
              <w:tabs>
                <w:tab w:val="left" w:pos="5279"/>
              </w:tabs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 № _______________</w:t>
            </w:r>
          </w:p>
          <w:p w:rsidR="00E07BFD" w:rsidRPr="00E77E7B" w:rsidRDefault="003E75B0" w:rsidP="00E07BFD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E07BFD" w:rsidRPr="00E77E7B">
              <w:rPr>
                <w:sz w:val="20"/>
                <w:szCs w:val="20"/>
              </w:rPr>
              <w:t>г. Орск</w:t>
            </w:r>
          </w:p>
        </w:tc>
        <w:tc>
          <w:tcPr>
            <w:tcW w:w="4678" w:type="dxa"/>
            <w:vMerge/>
            <w:tcMar>
              <w:left w:w="567" w:type="dxa"/>
            </w:tcMar>
          </w:tcPr>
          <w:p w:rsidR="00E07BFD" w:rsidRPr="00E07BFD" w:rsidRDefault="00E07BFD" w:rsidP="00E07BFD">
            <w:pPr>
              <w:spacing w:after="0" w:line="360" w:lineRule="auto"/>
              <w:ind w:left="540"/>
              <w:rPr>
                <w:szCs w:val="28"/>
              </w:rPr>
            </w:pPr>
          </w:p>
        </w:tc>
      </w:tr>
      <w:tr w:rsidR="001857F7" w:rsidRPr="002F78CB" w:rsidTr="00AE623A">
        <w:trPr>
          <w:trHeight w:val="695"/>
        </w:trPr>
        <w:tc>
          <w:tcPr>
            <w:tcW w:w="5387" w:type="dxa"/>
            <w:shd w:val="clear" w:color="auto" w:fill="auto"/>
          </w:tcPr>
          <w:p w:rsidR="00E77E7B" w:rsidRDefault="00E77E7B" w:rsidP="00D02E39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318" w:right="176"/>
              <w:rPr>
                <w:bCs/>
                <w:sz w:val="24"/>
                <w:szCs w:val="24"/>
              </w:rPr>
            </w:pPr>
          </w:p>
          <w:p w:rsidR="001857F7" w:rsidRPr="00D02E39" w:rsidRDefault="00DC6700" w:rsidP="00583E6E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318" w:right="176"/>
              <w:rPr>
                <w:bCs/>
                <w:sz w:val="24"/>
                <w:szCs w:val="24"/>
              </w:rPr>
            </w:pPr>
            <w:r>
              <w:rPr>
                <w:bCs/>
                <w:noProof/>
                <w:sz w:val="24"/>
                <w:szCs w:val="24"/>
              </w:rPr>
              <w:pict>
                <v:shape id="_x0000_s1031" style="position:absolute;left:0;text-align:left;margin-left:238.2pt;margin-top:5pt;width:18.45pt;height:18.45pt;rotation:90;z-index:251663360;visibility:visible;mso-wrap-style:square;mso-width-percent:0;mso-height-percent:0;mso-wrap-distance-left:9pt;mso-wrap-distance-top:0;mso-wrap-distance-right:9pt;mso-wrap-distance-bottom:0;mso-position-horizontal-relative:text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" path="m,221381l,,240631,e" filled="f" strokecolor="windowText" strokeweight=".5pt">
                  <v:stroke joinstyle="miter"/>
                  <v:path arrowok="t" o:connecttype="custom" o:connectlocs="0,234315;0,0;234315,0" o:connectangles="0,0,0"/>
                  <w10:wrap anchory="page"/>
                  <w10:anchorlock/>
                </v:shape>
              </w:pict>
            </w:r>
            <w:r>
              <w:rPr>
                <w:bCs/>
                <w:noProof/>
                <w:sz w:val="24"/>
                <w:szCs w:val="24"/>
              </w:rPr>
              <w:pict>
                <v:shape id="_x0000_s1030" style="position:absolute;left:0;text-align:left;margin-left:.9pt;margin-top:5pt;width:18.45pt;height:18.45pt;z-index:251662336;visibility:visible;mso-wrap-style:square;mso-width-percent:0;mso-height-percent:0;mso-wrap-distance-left:9pt;mso-wrap-distance-top:0;mso-wrap-distance-right:9pt;mso-wrap-distance-bottom:0;mso-position-horizontal-relative:text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" path="m,221381l,,240631,e" filled="f" strokecolor="windowText" strokeweight=".5pt">
                  <v:stroke joinstyle="miter"/>
                  <v:path arrowok="t" o:connecttype="custom" o:connectlocs="0,234315;0,0;234315,0" o:connectangles="0,0,0"/>
                  <w10:wrap anchory="page"/>
                  <w10:anchorlock/>
                </v:shape>
              </w:pict>
            </w:r>
            <w:r w:rsidR="008966D3">
              <w:rPr>
                <w:sz w:val="24"/>
                <w:szCs w:val="24"/>
              </w:rPr>
              <w:t xml:space="preserve">О </w:t>
            </w:r>
            <w:r w:rsidR="002306EC">
              <w:rPr>
                <w:sz w:val="24"/>
                <w:szCs w:val="24"/>
              </w:rPr>
              <w:t>научно</w:t>
            </w:r>
            <w:r w:rsidR="00583E6E">
              <w:rPr>
                <w:sz w:val="24"/>
                <w:szCs w:val="24"/>
              </w:rPr>
              <w:t>-техническом совете</w:t>
            </w:r>
          </w:p>
        </w:tc>
        <w:tc>
          <w:tcPr>
            <w:tcW w:w="4678" w:type="dxa"/>
          </w:tcPr>
          <w:p w:rsidR="001857F7" w:rsidRPr="00E77E7B" w:rsidRDefault="001857F7" w:rsidP="004B470C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284" w:right="-108"/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FC28D2" w:rsidRPr="00FC28D2" w:rsidRDefault="00FC28D2" w:rsidP="00FC28D2">
      <w:pPr>
        <w:spacing w:after="0" w:line="240" w:lineRule="auto"/>
        <w:ind w:left="709"/>
        <w:rPr>
          <w:szCs w:val="28"/>
        </w:rPr>
      </w:pPr>
    </w:p>
    <w:p w:rsidR="00583E6E" w:rsidRPr="00DC6700" w:rsidRDefault="00583E6E" w:rsidP="00583E6E">
      <w:pPr>
        <w:autoSpaceDE w:val="0"/>
        <w:autoSpaceDN w:val="0"/>
        <w:spacing w:after="0" w:line="240" w:lineRule="auto"/>
        <w:ind w:firstLine="720"/>
        <w:jc w:val="both"/>
        <w:rPr>
          <w:b/>
          <w:szCs w:val="28"/>
        </w:rPr>
      </w:pPr>
      <w:r w:rsidRPr="00583E6E">
        <w:rPr>
          <w:b/>
          <w:szCs w:val="28"/>
        </w:rPr>
        <w:t>1</w:t>
      </w:r>
      <w:r w:rsidRPr="00DC6700">
        <w:rPr>
          <w:b/>
          <w:szCs w:val="28"/>
        </w:rPr>
        <w:t>. Общие положения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700">
        <w:rPr>
          <w:rFonts w:ascii="Times New Roman" w:hAnsi="Times New Roman" w:cs="Times New Roman"/>
          <w:sz w:val="28"/>
          <w:szCs w:val="28"/>
        </w:rPr>
        <w:t xml:space="preserve">1.1. Научно-технический </w:t>
      </w:r>
      <w:bookmarkStart w:id="0" w:name="_GoBack"/>
      <w:bookmarkEnd w:id="0"/>
      <w:r w:rsidRPr="00DC6700">
        <w:rPr>
          <w:rFonts w:ascii="Times New Roman" w:hAnsi="Times New Roman" w:cs="Times New Roman"/>
          <w:sz w:val="28"/>
          <w:szCs w:val="28"/>
        </w:rPr>
        <w:t>совет Орского гуманитарно-технологического института (филиала) ОГУ (далее – НТС, Институт) создается с целью эффективного содействия выполнению научно-исследовательских работ (НИР), а также инновационных проектов коллективами и подраздел</w:t>
      </w:r>
      <w:r w:rsidRPr="00DC6700">
        <w:rPr>
          <w:rFonts w:ascii="Times New Roman" w:hAnsi="Times New Roman" w:cs="Times New Roman"/>
          <w:sz w:val="28"/>
          <w:szCs w:val="28"/>
        </w:rPr>
        <w:t>е</w:t>
      </w:r>
      <w:r w:rsidRPr="00DC6700">
        <w:rPr>
          <w:rFonts w:ascii="Times New Roman" w:hAnsi="Times New Roman" w:cs="Times New Roman"/>
          <w:sz w:val="28"/>
          <w:szCs w:val="28"/>
        </w:rPr>
        <w:t>ниями Института и является постоянно действующим координационно-совещательным органом Института в сфере формирования и практической реализации научной, научно-технической и инновационной пол</w:t>
      </w:r>
      <w:r w:rsidRPr="00DC6700">
        <w:rPr>
          <w:rFonts w:ascii="Times New Roman" w:hAnsi="Times New Roman" w:cs="Times New Roman"/>
          <w:sz w:val="28"/>
          <w:szCs w:val="28"/>
        </w:rPr>
        <w:t>и</w:t>
      </w:r>
      <w:r w:rsidRPr="00DC6700">
        <w:rPr>
          <w:rFonts w:ascii="Times New Roman" w:hAnsi="Times New Roman" w:cs="Times New Roman"/>
          <w:sz w:val="28"/>
          <w:szCs w:val="28"/>
        </w:rPr>
        <w:t>тики.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700">
        <w:rPr>
          <w:rFonts w:ascii="Times New Roman" w:hAnsi="Times New Roman" w:cs="Times New Roman"/>
          <w:sz w:val="28"/>
          <w:szCs w:val="28"/>
        </w:rPr>
        <w:t>1.2. НТС осуществляет свою деятельность в соответствии с законами РФ, указами Президента РФ, постановлениями и распоряжениями Правительства РФ, директивами и инструкциями Министерства образования и науки РФ, решениями ученого совета и приказами директора Института.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700">
        <w:rPr>
          <w:rFonts w:ascii="Times New Roman" w:hAnsi="Times New Roman" w:cs="Times New Roman"/>
          <w:sz w:val="28"/>
          <w:szCs w:val="28"/>
        </w:rPr>
        <w:t>1.3. В своей работе НТС учитывает особенности научной, научно-технической и инновационной деятельности вузов, кото</w:t>
      </w:r>
      <w:r w:rsidRPr="00DC6700">
        <w:rPr>
          <w:rFonts w:ascii="Times New Roman" w:hAnsi="Times New Roman" w:cs="Times New Roman"/>
          <w:sz w:val="28"/>
          <w:szCs w:val="28"/>
        </w:rPr>
        <w:t>рые обусловлены необходимостью: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700">
        <w:rPr>
          <w:rFonts w:ascii="Times New Roman" w:hAnsi="Times New Roman" w:cs="Times New Roman"/>
          <w:sz w:val="28"/>
          <w:szCs w:val="28"/>
        </w:rPr>
        <w:t>– наиболее полного привлечения научно-педагогических работников к выполнению научных исследований, разра</w:t>
      </w:r>
      <w:r w:rsidRPr="00DC6700">
        <w:rPr>
          <w:rFonts w:ascii="Times New Roman" w:hAnsi="Times New Roman" w:cs="Times New Roman"/>
          <w:sz w:val="28"/>
          <w:szCs w:val="28"/>
        </w:rPr>
        <w:t>боток и инновационных проектов;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700">
        <w:rPr>
          <w:rFonts w:ascii="Times New Roman" w:hAnsi="Times New Roman" w:cs="Times New Roman"/>
          <w:sz w:val="28"/>
          <w:szCs w:val="28"/>
        </w:rPr>
        <w:t>– подготовки научно-педагогических кадров высшей квалификации и повышения научной квалификации профессорско-преподавательского сост</w:t>
      </w:r>
      <w:r w:rsidRPr="00DC6700">
        <w:rPr>
          <w:rFonts w:ascii="Times New Roman" w:hAnsi="Times New Roman" w:cs="Times New Roman"/>
          <w:sz w:val="28"/>
          <w:szCs w:val="28"/>
        </w:rPr>
        <w:t>а</w:t>
      </w:r>
      <w:r w:rsidRPr="00DC6700">
        <w:rPr>
          <w:rFonts w:ascii="Times New Roman" w:hAnsi="Times New Roman" w:cs="Times New Roman"/>
          <w:sz w:val="28"/>
          <w:szCs w:val="28"/>
        </w:rPr>
        <w:t>ва;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700">
        <w:rPr>
          <w:rFonts w:ascii="Times New Roman" w:hAnsi="Times New Roman" w:cs="Times New Roman"/>
          <w:sz w:val="28"/>
          <w:szCs w:val="28"/>
        </w:rPr>
        <w:t>– привлечения наиболее способных молодых ученых и студентов к в</w:t>
      </w:r>
      <w:r w:rsidRPr="00DC6700">
        <w:rPr>
          <w:rFonts w:ascii="Times New Roman" w:hAnsi="Times New Roman" w:cs="Times New Roman"/>
          <w:sz w:val="28"/>
          <w:szCs w:val="28"/>
        </w:rPr>
        <w:t>ыполнению научных исследований;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700">
        <w:rPr>
          <w:rFonts w:ascii="Times New Roman" w:hAnsi="Times New Roman" w:cs="Times New Roman"/>
          <w:sz w:val="28"/>
          <w:szCs w:val="28"/>
        </w:rPr>
        <w:t xml:space="preserve">– использования результатов научных исследований в образовательном процессе; 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700">
        <w:rPr>
          <w:rFonts w:ascii="Times New Roman" w:hAnsi="Times New Roman" w:cs="Times New Roman"/>
          <w:sz w:val="28"/>
          <w:szCs w:val="28"/>
        </w:rPr>
        <w:lastRenderedPageBreak/>
        <w:t>– внедрения современных информационных технологий для проведения научных исследований и использования ИТ в образовательном процессе.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700">
        <w:rPr>
          <w:rFonts w:ascii="Times New Roman" w:hAnsi="Times New Roman" w:cs="Times New Roman"/>
          <w:sz w:val="28"/>
          <w:szCs w:val="28"/>
        </w:rPr>
        <w:t>1.4. НТС взаимодействует с соответствующими подразделениями И</w:t>
      </w:r>
      <w:r w:rsidRPr="00DC6700">
        <w:rPr>
          <w:rFonts w:ascii="Times New Roman" w:hAnsi="Times New Roman" w:cs="Times New Roman"/>
          <w:sz w:val="28"/>
          <w:szCs w:val="28"/>
        </w:rPr>
        <w:t>н</w:t>
      </w:r>
      <w:r w:rsidRPr="00DC6700">
        <w:rPr>
          <w:rFonts w:ascii="Times New Roman" w:hAnsi="Times New Roman" w:cs="Times New Roman"/>
          <w:sz w:val="28"/>
          <w:szCs w:val="28"/>
        </w:rPr>
        <w:t>ститута, осуществляя подготовку научно обоснованных рекомендаций и предложений по разработке и практической реализации научно-технической и инновационной политики и научного обеспечения образовательной де</w:t>
      </w:r>
      <w:r w:rsidRPr="00DC6700">
        <w:rPr>
          <w:rFonts w:ascii="Times New Roman" w:hAnsi="Times New Roman" w:cs="Times New Roman"/>
          <w:sz w:val="28"/>
          <w:szCs w:val="28"/>
        </w:rPr>
        <w:t>я</w:t>
      </w:r>
      <w:r w:rsidRPr="00DC6700">
        <w:rPr>
          <w:rFonts w:ascii="Times New Roman" w:hAnsi="Times New Roman" w:cs="Times New Roman"/>
          <w:sz w:val="28"/>
          <w:szCs w:val="28"/>
        </w:rPr>
        <w:t>тельности в порядке, установленном законодательством о науке и образов</w:t>
      </w:r>
      <w:r w:rsidRPr="00DC6700">
        <w:rPr>
          <w:rFonts w:ascii="Times New Roman" w:hAnsi="Times New Roman" w:cs="Times New Roman"/>
          <w:sz w:val="28"/>
          <w:szCs w:val="28"/>
        </w:rPr>
        <w:t>а</w:t>
      </w:r>
      <w:r w:rsidRPr="00DC6700">
        <w:rPr>
          <w:rFonts w:ascii="Times New Roman" w:hAnsi="Times New Roman" w:cs="Times New Roman"/>
          <w:sz w:val="28"/>
          <w:szCs w:val="28"/>
        </w:rPr>
        <w:t>нии.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700">
        <w:rPr>
          <w:rFonts w:ascii="Times New Roman" w:hAnsi="Times New Roman" w:cs="Times New Roman"/>
          <w:sz w:val="28"/>
          <w:szCs w:val="28"/>
        </w:rPr>
        <w:t xml:space="preserve">1.5. Работа НТС осуществляется в соответствии с планом, утверждаемым </w:t>
      </w:r>
      <w:r w:rsidR="008863A8" w:rsidRPr="00DC6700">
        <w:rPr>
          <w:rFonts w:ascii="Times New Roman" w:hAnsi="Times New Roman" w:cs="Times New Roman"/>
          <w:sz w:val="28"/>
          <w:szCs w:val="28"/>
        </w:rPr>
        <w:t>ди</w:t>
      </w:r>
      <w:r w:rsidRPr="00DC6700">
        <w:rPr>
          <w:rFonts w:ascii="Times New Roman" w:hAnsi="Times New Roman" w:cs="Times New Roman"/>
          <w:sz w:val="28"/>
          <w:szCs w:val="28"/>
        </w:rPr>
        <w:t>ректором.</w:t>
      </w:r>
    </w:p>
    <w:p w:rsidR="00583E6E" w:rsidRPr="00DC6700" w:rsidRDefault="00583E6E" w:rsidP="00583E6E">
      <w:pPr>
        <w:autoSpaceDE w:val="0"/>
        <w:autoSpaceDN w:val="0"/>
        <w:spacing w:after="0" w:line="240" w:lineRule="auto"/>
        <w:ind w:firstLine="720"/>
        <w:jc w:val="both"/>
        <w:rPr>
          <w:szCs w:val="28"/>
        </w:rPr>
      </w:pP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700">
        <w:rPr>
          <w:rFonts w:ascii="Times New Roman" w:hAnsi="Times New Roman" w:cs="Times New Roman"/>
          <w:b/>
          <w:sz w:val="28"/>
          <w:szCs w:val="28"/>
        </w:rPr>
        <w:t>2</w:t>
      </w:r>
      <w:r w:rsidRPr="00DC6700">
        <w:rPr>
          <w:rFonts w:ascii="Times New Roman" w:hAnsi="Times New Roman" w:cs="Times New Roman"/>
          <w:sz w:val="28"/>
          <w:szCs w:val="28"/>
        </w:rPr>
        <w:t>. </w:t>
      </w:r>
      <w:r w:rsidRPr="00DC6700">
        <w:rPr>
          <w:rFonts w:ascii="Times New Roman" w:hAnsi="Times New Roman" w:cs="Times New Roman"/>
          <w:b/>
          <w:sz w:val="28"/>
          <w:szCs w:val="28"/>
        </w:rPr>
        <w:t>Основные цели, задачи и направления деятельности НТС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700">
        <w:rPr>
          <w:rFonts w:ascii="Times New Roman" w:hAnsi="Times New Roman" w:cs="Times New Roman"/>
          <w:sz w:val="28"/>
          <w:szCs w:val="28"/>
        </w:rPr>
        <w:t>2.1. Основными целями НТС является разработка основных принципов формирования и механизмов практической реализации научной, научно-технической и инновационной политики Института.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700">
        <w:rPr>
          <w:rFonts w:ascii="Times New Roman" w:hAnsi="Times New Roman" w:cs="Times New Roman"/>
          <w:sz w:val="28"/>
          <w:szCs w:val="28"/>
        </w:rPr>
        <w:t>2.2. Основными задачами НТС являются: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700">
        <w:rPr>
          <w:rFonts w:ascii="Times New Roman" w:hAnsi="Times New Roman" w:cs="Times New Roman"/>
          <w:sz w:val="28"/>
          <w:szCs w:val="28"/>
        </w:rPr>
        <w:t xml:space="preserve">– научное и научно-методическое обеспечение образования </w:t>
      </w:r>
      <w:r w:rsidR="008863A8" w:rsidRPr="00DC6700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DC6700">
        <w:rPr>
          <w:rFonts w:ascii="Times New Roman" w:hAnsi="Times New Roman" w:cs="Times New Roman"/>
          <w:sz w:val="28"/>
          <w:szCs w:val="28"/>
        </w:rPr>
        <w:t>Института</w:t>
      </w:r>
      <w:r w:rsidR="008863A8" w:rsidRPr="00DC6700">
        <w:rPr>
          <w:rFonts w:ascii="Times New Roman" w:hAnsi="Times New Roman" w:cs="Times New Roman"/>
          <w:sz w:val="28"/>
          <w:szCs w:val="28"/>
        </w:rPr>
        <w:t>;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700">
        <w:rPr>
          <w:rFonts w:ascii="Times New Roman" w:hAnsi="Times New Roman" w:cs="Times New Roman"/>
          <w:sz w:val="28"/>
          <w:szCs w:val="28"/>
        </w:rPr>
        <w:t>– изучение и обобщение опыта организации научных исследований научно-исследовательских лаборатори</w:t>
      </w:r>
      <w:r w:rsidR="00DC6700" w:rsidRPr="00DC6700">
        <w:rPr>
          <w:rFonts w:ascii="Times New Roman" w:hAnsi="Times New Roman" w:cs="Times New Roman"/>
          <w:sz w:val="28"/>
          <w:szCs w:val="28"/>
        </w:rPr>
        <w:t>й института</w:t>
      </w:r>
      <w:r w:rsidRPr="00DC6700">
        <w:rPr>
          <w:rFonts w:ascii="Times New Roman" w:hAnsi="Times New Roman" w:cs="Times New Roman"/>
          <w:sz w:val="28"/>
          <w:szCs w:val="28"/>
        </w:rPr>
        <w:t>;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700">
        <w:rPr>
          <w:rFonts w:ascii="Times New Roman" w:hAnsi="Times New Roman" w:cs="Times New Roman"/>
          <w:sz w:val="28"/>
          <w:szCs w:val="28"/>
        </w:rPr>
        <w:t>– выявление эффективных форм интеграции научной и образовательной деятельности и усиление влияния научной деятельности на качество подготовки выпускников Института, подготовку и повышение профессионального уровня научно-педагогических кадров, включая разработку на этой основе соответствующих предложений по совершенствованию названных сфер деятельности;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700">
        <w:rPr>
          <w:rFonts w:ascii="Times New Roman" w:hAnsi="Times New Roman" w:cs="Times New Roman"/>
          <w:sz w:val="28"/>
          <w:szCs w:val="28"/>
        </w:rPr>
        <w:t>– содействие получени</w:t>
      </w:r>
      <w:r w:rsidR="00DC6700" w:rsidRPr="00DC6700">
        <w:rPr>
          <w:rFonts w:ascii="Times New Roman" w:hAnsi="Times New Roman" w:cs="Times New Roman"/>
          <w:sz w:val="28"/>
          <w:szCs w:val="28"/>
        </w:rPr>
        <w:t>ю</w:t>
      </w:r>
      <w:r w:rsidRPr="00DC6700">
        <w:rPr>
          <w:rFonts w:ascii="Times New Roman" w:hAnsi="Times New Roman" w:cs="Times New Roman"/>
          <w:sz w:val="28"/>
          <w:szCs w:val="28"/>
        </w:rPr>
        <w:t xml:space="preserve"> объемов НИР в соответствии с </w:t>
      </w:r>
      <w:proofErr w:type="spellStart"/>
      <w:r w:rsidRPr="00DC6700">
        <w:rPr>
          <w:rFonts w:ascii="Times New Roman" w:hAnsi="Times New Roman" w:cs="Times New Roman"/>
          <w:sz w:val="28"/>
          <w:szCs w:val="28"/>
        </w:rPr>
        <w:t>критериальными</w:t>
      </w:r>
      <w:proofErr w:type="spellEnd"/>
      <w:r w:rsidRPr="00DC6700">
        <w:rPr>
          <w:rFonts w:ascii="Times New Roman" w:hAnsi="Times New Roman" w:cs="Times New Roman"/>
          <w:sz w:val="28"/>
          <w:szCs w:val="28"/>
        </w:rPr>
        <w:t xml:space="preserve"> показателями аккредитации и мониторинга вузов;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700">
        <w:rPr>
          <w:rFonts w:ascii="Times New Roman" w:hAnsi="Times New Roman" w:cs="Times New Roman"/>
          <w:sz w:val="28"/>
          <w:szCs w:val="28"/>
        </w:rPr>
        <w:t>– анализ и оценка основных результатов научных исследований, проводимых в Институте, а также рассмотрение итогов научной работы подразделений Института;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700">
        <w:rPr>
          <w:rFonts w:ascii="Times New Roman" w:hAnsi="Times New Roman" w:cs="Times New Roman"/>
          <w:sz w:val="28"/>
          <w:szCs w:val="28"/>
        </w:rPr>
        <w:t>– анализ состояния и перспектив развития информационно-образовательной среды Института, внедрения информационных технологий.</w:t>
      </w:r>
    </w:p>
    <w:p w:rsidR="00583E6E" w:rsidRPr="00DC6700" w:rsidRDefault="008863A8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700">
        <w:rPr>
          <w:rFonts w:ascii="Times New Roman" w:hAnsi="Times New Roman" w:cs="Times New Roman"/>
          <w:sz w:val="28"/>
          <w:szCs w:val="28"/>
        </w:rPr>
        <w:t>2.3. </w:t>
      </w:r>
      <w:r w:rsidR="00583E6E" w:rsidRPr="00DC6700">
        <w:rPr>
          <w:rFonts w:ascii="Times New Roman" w:hAnsi="Times New Roman" w:cs="Times New Roman"/>
          <w:sz w:val="28"/>
          <w:szCs w:val="28"/>
        </w:rPr>
        <w:t>Основными направлениями деятельности НТС являются: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6700">
        <w:rPr>
          <w:rFonts w:ascii="Times New Roman" w:hAnsi="Times New Roman" w:cs="Times New Roman"/>
          <w:sz w:val="28"/>
          <w:szCs w:val="28"/>
          <w:lang w:eastAsia="ru-RU"/>
        </w:rPr>
        <w:t>– принятие рекомендаций по реализации директив правительства и и</w:t>
      </w:r>
      <w:r w:rsidRPr="00DC6700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DC6700">
        <w:rPr>
          <w:rFonts w:ascii="Times New Roman" w:hAnsi="Times New Roman" w:cs="Times New Roman"/>
          <w:sz w:val="28"/>
          <w:szCs w:val="28"/>
          <w:lang w:eastAsia="ru-RU"/>
        </w:rPr>
        <w:t>структивных документов Министерства образования и науки Российской Федерации в области научно-исследовательской работы;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6700">
        <w:rPr>
          <w:rFonts w:ascii="Times New Roman" w:hAnsi="Times New Roman" w:cs="Times New Roman"/>
          <w:sz w:val="28"/>
          <w:szCs w:val="28"/>
          <w:lang w:eastAsia="ru-RU"/>
        </w:rPr>
        <w:t>– обсуждение перспективных и годовых планов НИР института, разр</w:t>
      </w:r>
      <w:r w:rsidRPr="00DC6700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DC6700">
        <w:rPr>
          <w:rFonts w:ascii="Times New Roman" w:hAnsi="Times New Roman" w:cs="Times New Roman"/>
          <w:sz w:val="28"/>
          <w:szCs w:val="28"/>
          <w:lang w:eastAsia="ru-RU"/>
        </w:rPr>
        <w:t xml:space="preserve">ботка рекомендаций для их утверждения на </w:t>
      </w:r>
      <w:r w:rsidR="008863A8" w:rsidRPr="00DC6700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DC6700">
        <w:rPr>
          <w:rFonts w:ascii="Times New Roman" w:hAnsi="Times New Roman" w:cs="Times New Roman"/>
          <w:sz w:val="28"/>
          <w:szCs w:val="28"/>
          <w:lang w:eastAsia="ru-RU"/>
        </w:rPr>
        <w:t>ченом совете института;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6700">
        <w:rPr>
          <w:rFonts w:ascii="Times New Roman" w:hAnsi="Times New Roman" w:cs="Times New Roman"/>
          <w:sz w:val="28"/>
          <w:szCs w:val="28"/>
          <w:lang w:eastAsia="ru-RU"/>
        </w:rPr>
        <w:t>– определение развития основных научных направлений Института;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6700">
        <w:rPr>
          <w:rFonts w:ascii="Times New Roman" w:hAnsi="Times New Roman" w:cs="Times New Roman"/>
          <w:sz w:val="28"/>
          <w:szCs w:val="28"/>
          <w:lang w:eastAsia="ru-RU"/>
        </w:rPr>
        <w:t>– координация работы научных подразделений при выполнении ко</w:t>
      </w:r>
      <w:r w:rsidRPr="00DC6700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DC6700">
        <w:rPr>
          <w:rFonts w:ascii="Times New Roman" w:hAnsi="Times New Roman" w:cs="Times New Roman"/>
          <w:sz w:val="28"/>
          <w:szCs w:val="28"/>
          <w:lang w:eastAsia="ru-RU"/>
        </w:rPr>
        <w:t>плексных научно-исследовательских работ и инновационных проектов;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6700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DC670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C6700">
        <w:rPr>
          <w:rFonts w:ascii="Times New Roman" w:hAnsi="Times New Roman" w:cs="Times New Roman"/>
          <w:sz w:val="28"/>
          <w:szCs w:val="28"/>
          <w:lang w:eastAsia="ru-RU"/>
        </w:rPr>
        <w:t>определение перспектив развития научных подразделений;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6700">
        <w:rPr>
          <w:rFonts w:ascii="Times New Roman" w:hAnsi="Times New Roman" w:cs="Times New Roman"/>
          <w:sz w:val="28"/>
          <w:szCs w:val="28"/>
          <w:lang w:eastAsia="ru-RU"/>
        </w:rPr>
        <w:t>– поддержка и развитие научно-исследовательской деятельности мол</w:t>
      </w:r>
      <w:r w:rsidRPr="00DC6700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DC6700">
        <w:rPr>
          <w:rFonts w:ascii="Times New Roman" w:hAnsi="Times New Roman" w:cs="Times New Roman"/>
          <w:sz w:val="28"/>
          <w:szCs w:val="28"/>
          <w:lang w:eastAsia="ru-RU"/>
        </w:rPr>
        <w:t>дых ученых Института;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6700">
        <w:rPr>
          <w:rFonts w:ascii="Times New Roman" w:hAnsi="Times New Roman" w:cs="Times New Roman"/>
          <w:sz w:val="28"/>
          <w:szCs w:val="28"/>
          <w:lang w:eastAsia="ru-RU"/>
        </w:rPr>
        <w:t>– анализ научно-исследовательской работы студентов и разработка м</w:t>
      </w:r>
      <w:r w:rsidRPr="00DC6700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DC6700">
        <w:rPr>
          <w:rFonts w:ascii="Times New Roman" w:hAnsi="Times New Roman" w:cs="Times New Roman"/>
          <w:sz w:val="28"/>
          <w:szCs w:val="28"/>
          <w:lang w:eastAsia="ru-RU"/>
        </w:rPr>
        <w:t>роприятий по совершенствованию системы НИРС;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6700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DC6700">
        <w:rPr>
          <w:rFonts w:ascii="Times New Roman" w:hAnsi="Times New Roman" w:cs="Times New Roman"/>
          <w:sz w:val="28"/>
          <w:szCs w:val="28"/>
          <w:lang w:val="en-US" w:eastAsia="ru-RU"/>
        </w:rPr>
        <w:t> </w:t>
      </w:r>
      <w:r w:rsidRPr="00DC6700">
        <w:rPr>
          <w:rFonts w:ascii="Times New Roman" w:hAnsi="Times New Roman" w:cs="Times New Roman"/>
          <w:sz w:val="28"/>
          <w:szCs w:val="28"/>
          <w:lang w:eastAsia="ru-RU"/>
        </w:rPr>
        <w:t>обсуждение и принятие рекомендаций по совершенствованию орган</w:t>
      </w:r>
      <w:r w:rsidRPr="00DC6700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DC6700">
        <w:rPr>
          <w:rFonts w:ascii="Times New Roman" w:hAnsi="Times New Roman" w:cs="Times New Roman"/>
          <w:sz w:val="28"/>
          <w:szCs w:val="28"/>
          <w:lang w:eastAsia="ru-RU"/>
        </w:rPr>
        <w:t>зации и управления научно-исследовательской деятельностью Инстит</w:t>
      </w:r>
      <w:r w:rsidRPr="00DC6700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DC6700">
        <w:rPr>
          <w:rFonts w:ascii="Times New Roman" w:hAnsi="Times New Roman" w:cs="Times New Roman"/>
          <w:sz w:val="28"/>
          <w:szCs w:val="28"/>
          <w:lang w:eastAsia="ru-RU"/>
        </w:rPr>
        <w:t>та;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6700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DC6700">
        <w:rPr>
          <w:rFonts w:ascii="Times New Roman" w:hAnsi="Times New Roman" w:cs="Times New Roman"/>
          <w:sz w:val="28"/>
          <w:szCs w:val="28"/>
          <w:lang w:val="en-US" w:eastAsia="ru-RU"/>
        </w:rPr>
        <w:t> </w:t>
      </w:r>
      <w:r w:rsidRPr="00DC6700">
        <w:rPr>
          <w:rFonts w:ascii="Times New Roman" w:hAnsi="Times New Roman" w:cs="Times New Roman"/>
          <w:sz w:val="28"/>
          <w:szCs w:val="28"/>
          <w:lang w:eastAsia="ru-RU"/>
        </w:rPr>
        <w:t>заслушивание результатов хоздоговорных и госбюджетных НИР по</w:t>
      </w:r>
      <w:r w:rsidRPr="00DC6700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DC6700">
        <w:rPr>
          <w:rFonts w:ascii="Times New Roman" w:hAnsi="Times New Roman" w:cs="Times New Roman"/>
          <w:sz w:val="28"/>
          <w:szCs w:val="28"/>
          <w:lang w:eastAsia="ru-RU"/>
        </w:rPr>
        <w:t>разделений института, оценка их эффективности и качества выполнения, принятие рекомендаций о целесообразности и актуальности их выполнения;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6700">
        <w:rPr>
          <w:rFonts w:ascii="Times New Roman" w:hAnsi="Times New Roman" w:cs="Times New Roman"/>
          <w:sz w:val="28"/>
          <w:szCs w:val="28"/>
          <w:lang w:eastAsia="ru-RU"/>
        </w:rPr>
        <w:t>– заслушивание отчетов о реализации задач НИР на кафедрах и факул</w:t>
      </w:r>
      <w:r w:rsidRPr="00DC6700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DC6700">
        <w:rPr>
          <w:rFonts w:ascii="Times New Roman" w:hAnsi="Times New Roman" w:cs="Times New Roman"/>
          <w:sz w:val="28"/>
          <w:szCs w:val="28"/>
          <w:lang w:eastAsia="ru-RU"/>
        </w:rPr>
        <w:t>тетах;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6700">
        <w:rPr>
          <w:rFonts w:ascii="Times New Roman" w:hAnsi="Times New Roman" w:cs="Times New Roman"/>
          <w:sz w:val="28"/>
          <w:szCs w:val="28"/>
          <w:lang w:eastAsia="ru-RU"/>
        </w:rPr>
        <w:t>– заслушивание отчета о работе Совета молодых ученых;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6700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DC6700">
        <w:rPr>
          <w:rFonts w:ascii="Times New Roman" w:hAnsi="Times New Roman" w:cs="Times New Roman"/>
          <w:sz w:val="28"/>
          <w:szCs w:val="28"/>
          <w:lang w:val="en-US" w:eastAsia="ru-RU"/>
        </w:rPr>
        <w:t> </w:t>
      </w:r>
      <w:r w:rsidRPr="00DC6700">
        <w:rPr>
          <w:rFonts w:ascii="Times New Roman" w:hAnsi="Times New Roman" w:cs="Times New Roman"/>
          <w:sz w:val="28"/>
          <w:szCs w:val="28"/>
          <w:lang w:eastAsia="ru-RU"/>
        </w:rPr>
        <w:t xml:space="preserve">заслушивание и обсуждение отчетов </w:t>
      </w:r>
      <w:r w:rsidR="00DC6700" w:rsidRPr="00DC6700">
        <w:rPr>
          <w:rFonts w:ascii="Times New Roman" w:hAnsi="Times New Roman" w:cs="Times New Roman"/>
          <w:sz w:val="28"/>
          <w:szCs w:val="28"/>
          <w:lang w:eastAsia="ru-RU"/>
        </w:rPr>
        <w:t xml:space="preserve">кафедр </w:t>
      </w:r>
      <w:r w:rsidRPr="00DC6700">
        <w:rPr>
          <w:rFonts w:ascii="Times New Roman" w:hAnsi="Times New Roman" w:cs="Times New Roman"/>
          <w:sz w:val="28"/>
          <w:szCs w:val="28"/>
          <w:lang w:eastAsia="ru-RU"/>
        </w:rPr>
        <w:t>по подготовке научно-педагогических кадров</w:t>
      </w:r>
      <w:r w:rsidR="00DC6700" w:rsidRPr="00DC6700">
        <w:rPr>
          <w:rFonts w:ascii="Times New Roman" w:hAnsi="Times New Roman" w:cs="Times New Roman"/>
          <w:sz w:val="28"/>
          <w:szCs w:val="28"/>
          <w:lang w:eastAsia="ru-RU"/>
        </w:rPr>
        <w:t xml:space="preserve"> высшей квалификации</w:t>
      </w:r>
      <w:r w:rsidRPr="00DC6700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6700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DC6700">
        <w:rPr>
          <w:rFonts w:ascii="Times New Roman" w:hAnsi="Times New Roman" w:cs="Times New Roman"/>
          <w:sz w:val="28"/>
          <w:szCs w:val="28"/>
          <w:lang w:val="en-US" w:eastAsia="ru-RU"/>
        </w:rPr>
        <w:t> </w:t>
      </w:r>
      <w:r w:rsidRPr="00DC6700">
        <w:rPr>
          <w:rFonts w:ascii="Times New Roman" w:hAnsi="Times New Roman" w:cs="Times New Roman"/>
          <w:sz w:val="28"/>
          <w:szCs w:val="28"/>
          <w:lang w:eastAsia="ru-RU"/>
        </w:rPr>
        <w:t>подведение ежегодных итогов научно-исследовательской деятельности института и подразделений;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6700">
        <w:rPr>
          <w:rFonts w:ascii="Times New Roman" w:hAnsi="Times New Roman" w:cs="Times New Roman"/>
          <w:sz w:val="28"/>
          <w:szCs w:val="28"/>
          <w:lang w:eastAsia="ru-RU"/>
        </w:rPr>
        <w:t>– выработка предложений по проведению конференций, научных сем</w:t>
      </w:r>
      <w:r w:rsidRPr="00DC6700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DC6700">
        <w:rPr>
          <w:rFonts w:ascii="Times New Roman" w:hAnsi="Times New Roman" w:cs="Times New Roman"/>
          <w:sz w:val="28"/>
          <w:szCs w:val="28"/>
          <w:lang w:eastAsia="ru-RU"/>
        </w:rPr>
        <w:t>наров и совещаний по пробл</w:t>
      </w:r>
      <w:r w:rsidRPr="00DC6700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DC6700">
        <w:rPr>
          <w:rFonts w:ascii="Times New Roman" w:hAnsi="Times New Roman" w:cs="Times New Roman"/>
          <w:sz w:val="28"/>
          <w:szCs w:val="28"/>
          <w:lang w:eastAsia="ru-RU"/>
        </w:rPr>
        <w:t>мам научной деятельности Института, а также направлениям международного сотрудничества в сфере обр</w:t>
      </w:r>
      <w:r w:rsidRPr="00DC6700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DC6700">
        <w:rPr>
          <w:rFonts w:ascii="Times New Roman" w:hAnsi="Times New Roman" w:cs="Times New Roman"/>
          <w:sz w:val="28"/>
          <w:szCs w:val="28"/>
          <w:lang w:eastAsia="ru-RU"/>
        </w:rPr>
        <w:t>зования и науки;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6700">
        <w:rPr>
          <w:rFonts w:ascii="Times New Roman" w:hAnsi="Times New Roman" w:cs="Times New Roman"/>
          <w:sz w:val="28"/>
          <w:szCs w:val="28"/>
          <w:lang w:eastAsia="ru-RU"/>
        </w:rPr>
        <w:t>– заслушивание отчета информационно-коммуникационного центра о развитии информационной среды института.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83E6E" w:rsidRPr="00DC6700" w:rsidRDefault="008863A8" w:rsidP="00583E6E">
      <w:pPr>
        <w:pStyle w:val="a3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700">
        <w:rPr>
          <w:rFonts w:ascii="Times New Roman" w:hAnsi="Times New Roman" w:cs="Times New Roman"/>
          <w:b/>
          <w:sz w:val="28"/>
          <w:szCs w:val="28"/>
        </w:rPr>
        <w:t>3. </w:t>
      </w:r>
      <w:r w:rsidR="00583E6E" w:rsidRPr="00DC6700">
        <w:rPr>
          <w:rFonts w:ascii="Times New Roman" w:hAnsi="Times New Roman" w:cs="Times New Roman"/>
          <w:b/>
          <w:sz w:val="28"/>
          <w:szCs w:val="28"/>
        </w:rPr>
        <w:t>Структура и состав НТС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700">
        <w:rPr>
          <w:rFonts w:ascii="Times New Roman" w:hAnsi="Times New Roman" w:cs="Times New Roman"/>
          <w:sz w:val="28"/>
          <w:szCs w:val="28"/>
        </w:rPr>
        <w:t>3.1. НТС возглавляет председатель – заместитель директора по научной работе.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700">
        <w:rPr>
          <w:rFonts w:ascii="Times New Roman" w:hAnsi="Times New Roman" w:cs="Times New Roman"/>
          <w:sz w:val="28"/>
          <w:szCs w:val="28"/>
        </w:rPr>
        <w:t>3.2. Состав НТС формируется из числа высококвалифицированных специалистов.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700">
        <w:rPr>
          <w:rFonts w:ascii="Times New Roman" w:hAnsi="Times New Roman" w:cs="Times New Roman"/>
          <w:sz w:val="28"/>
          <w:szCs w:val="28"/>
        </w:rPr>
        <w:t>3.3.</w:t>
      </w:r>
      <w:r w:rsidRPr="00DC670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C6700">
        <w:rPr>
          <w:rFonts w:ascii="Times New Roman" w:hAnsi="Times New Roman" w:cs="Times New Roman"/>
          <w:sz w:val="28"/>
          <w:szCs w:val="28"/>
        </w:rPr>
        <w:t xml:space="preserve">Персональный состав НТС утверждается приказом </w:t>
      </w:r>
      <w:r w:rsidR="008863A8" w:rsidRPr="00DC6700">
        <w:rPr>
          <w:rFonts w:ascii="Times New Roman" w:hAnsi="Times New Roman" w:cs="Times New Roman"/>
          <w:sz w:val="28"/>
          <w:szCs w:val="28"/>
        </w:rPr>
        <w:t>ди</w:t>
      </w:r>
      <w:r w:rsidRPr="00DC6700">
        <w:rPr>
          <w:rFonts w:ascii="Times New Roman" w:hAnsi="Times New Roman" w:cs="Times New Roman"/>
          <w:sz w:val="28"/>
          <w:szCs w:val="28"/>
        </w:rPr>
        <w:t>ректора Института по представлению заместителя директора по научной работе и обновляется по мере необходимости.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83E6E" w:rsidRPr="00DC6700" w:rsidRDefault="008863A8" w:rsidP="00583E6E">
      <w:pPr>
        <w:pStyle w:val="a3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700">
        <w:rPr>
          <w:rFonts w:ascii="Times New Roman" w:hAnsi="Times New Roman" w:cs="Times New Roman"/>
          <w:b/>
          <w:sz w:val="28"/>
          <w:szCs w:val="28"/>
        </w:rPr>
        <w:t>4. </w:t>
      </w:r>
      <w:r w:rsidR="00583E6E" w:rsidRPr="00DC6700">
        <w:rPr>
          <w:rFonts w:ascii="Times New Roman" w:hAnsi="Times New Roman" w:cs="Times New Roman"/>
          <w:b/>
          <w:sz w:val="28"/>
          <w:szCs w:val="28"/>
        </w:rPr>
        <w:t>Организация работы НТС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700">
        <w:rPr>
          <w:rFonts w:ascii="Times New Roman" w:hAnsi="Times New Roman" w:cs="Times New Roman"/>
          <w:sz w:val="28"/>
          <w:szCs w:val="28"/>
        </w:rPr>
        <w:t>4.1.</w:t>
      </w:r>
      <w:r w:rsidRPr="00DC670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C6700">
        <w:rPr>
          <w:rFonts w:ascii="Times New Roman" w:hAnsi="Times New Roman" w:cs="Times New Roman"/>
          <w:sz w:val="28"/>
          <w:szCs w:val="28"/>
        </w:rPr>
        <w:t>НТС осуществляет свою работу по плану, разработанному на один год с учетом тематики НИР Института.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700">
        <w:rPr>
          <w:rFonts w:ascii="Times New Roman" w:hAnsi="Times New Roman" w:cs="Times New Roman"/>
          <w:sz w:val="28"/>
          <w:szCs w:val="28"/>
        </w:rPr>
        <w:t>4.2. Деятельность НТС организуется его председателем, функции которого заключаются в следующем: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700">
        <w:rPr>
          <w:rFonts w:ascii="Times New Roman" w:hAnsi="Times New Roman" w:cs="Times New Roman"/>
          <w:sz w:val="28"/>
          <w:szCs w:val="28"/>
        </w:rPr>
        <w:t>– формирование персонального состава НТС и представление списка на утверждение директору;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700">
        <w:rPr>
          <w:rFonts w:ascii="Times New Roman" w:hAnsi="Times New Roman" w:cs="Times New Roman"/>
          <w:sz w:val="28"/>
          <w:szCs w:val="28"/>
        </w:rPr>
        <w:t>– утверждение плана работы на год;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700">
        <w:rPr>
          <w:rFonts w:ascii="Times New Roman" w:hAnsi="Times New Roman" w:cs="Times New Roman"/>
          <w:sz w:val="28"/>
          <w:szCs w:val="28"/>
        </w:rPr>
        <w:t>– обеспечение выполнения основных задач и работ по всем направлениям деятельности НТС;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700">
        <w:rPr>
          <w:rFonts w:ascii="Times New Roman" w:hAnsi="Times New Roman" w:cs="Times New Roman"/>
          <w:sz w:val="28"/>
          <w:szCs w:val="28"/>
        </w:rPr>
        <w:t>– представление НТС в других организациях и учреждениях.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700">
        <w:rPr>
          <w:rFonts w:ascii="Times New Roman" w:hAnsi="Times New Roman" w:cs="Times New Roman"/>
          <w:sz w:val="28"/>
          <w:szCs w:val="28"/>
        </w:rPr>
        <w:t>4.3. Решения по вопросам, возникшим в перерывах между очередными заседаниями НТС могут приниматься председателем НТС.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700">
        <w:rPr>
          <w:rFonts w:ascii="Times New Roman" w:hAnsi="Times New Roman" w:cs="Times New Roman"/>
          <w:sz w:val="28"/>
          <w:szCs w:val="28"/>
        </w:rPr>
        <w:t>4.</w:t>
      </w:r>
      <w:r w:rsidR="00DC6700" w:rsidRPr="00DC6700">
        <w:rPr>
          <w:rFonts w:ascii="Times New Roman" w:hAnsi="Times New Roman" w:cs="Times New Roman"/>
          <w:sz w:val="28"/>
          <w:szCs w:val="28"/>
        </w:rPr>
        <w:t>4</w:t>
      </w:r>
      <w:r w:rsidRPr="00DC6700">
        <w:rPr>
          <w:rFonts w:ascii="Times New Roman" w:hAnsi="Times New Roman" w:cs="Times New Roman"/>
          <w:sz w:val="28"/>
          <w:szCs w:val="28"/>
        </w:rPr>
        <w:t>. Решения НТС принимаются открытым голосованием, простым большинством голосов.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700">
        <w:rPr>
          <w:rFonts w:ascii="Times New Roman" w:hAnsi="Times New Roman" w:cs="Times New Roman"/>
          <w:sz w:val="28"/>
          <w:szCs w:val="28"/>
        </w:rPr>
        <w:t>4.</w:t>
      </w:r>
      <w:r w:rsidR="00DC6700" w:rsidRPr="00DC6700">
        <w:rPr>
          <w:rFonts w:ascii="Times New Roman" w:hAnsi="Times New Roman" w:cs="Times New Roman"/>
          <w:sz w:val="28"/>
          <w:szCs w:val="28"/>
        </w:rPr>
        <w:t>5</w:t>
      </w:r>
      <w:r w:rsidRPr="00DC6700">
        <w:rPr>
          <w:rFonts w:ascii="Times New Roman" w:hAnsi="Times New Roman" w:cs="Times New Roman"/>
          <w:sz w:val="28"/>
          <w:szCs w:val="28"/>
        </w:rPr>
        <w:t>. Все заседания НТС протоколируют</w:t>
      </w:r>
      <w:r w:rsidR="00DC6700" w:rsidRPr="00DC6700">
        <w:rPr>
          <w:rFonts w:ascii="Times New Roman" w:hAnsi="Times New Roman" w:cs="Times New Roman"/>
          <w:sz w:val="28"/>
          <w:szCs w:val="28"/>
        </w:rPr>
        <w:t xml:space="preserve">ся </w:t>
      </w:r>
      <w:r w:rsidRPr="00DC6700">
        <w:rPr>
          <w:rFonts w:ascii="Times New Roman" w:hAnsi="Times New Roman" w:cs="Times New Roman"/>
          <w:sz w:val="28"/>
          <w:szCs w:val="28"/>
        </w:rPr>
        <w:t>и являются обязательными к исполнению для всех подразделений.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700">
        <w:rPr>
          <w:rFonts w:ascii="Times New Roman" w:hAnsi="Times New Roman" w:cs="Times New Roman"/>
          <w:sz w:val="28"/>
          <w:szCs w:val="28"/>
        </w:rPr>
        <w:t>4.</w:t>
      </w:r>
      <w:r w:rsidR="00DC6700" w:rsidRPr="00DC6700">
        <w:rPr>
          <w:rFonts w:ascii="Times New Roman" w:hAnsi="Times New Roman" w:cs="Times New Roman"/>
          <w:sz w:val="28"/>
          <w:szCs w:val="28"/>
        </w:rPr>
        <w:t>6</w:t>
      </w:r>
      <w:r w:rsidRPr="00DC6700">
        <w:rPr>
          <w:rFonts w:ascii="Times New Roman" w:hAnsi="Times New Roman" w:cs="Times New Roman"/>
          <w:sz w:val="28"/>
          <w:szCs w:val="28"/>
        </w:rPr>
        <w:t xml:space="preserve">. Работа в составе НТС выполняется его членами в пределах шестичасового рабочего дня, заносится в индивидуальный план и оценивается в часах в соответствии с утвержденными </w:t>
      </w:r>
      <w:r w:rsidR="00DC6700" w:rsidRPr="00DC6700">
        <w:rPr>
          <w:rFonts w:ascii="Times New Roman" w:hAnsi="Times New Roman" w:cs="Times New Roman"/>
          <w:sz w:val="28"/>
          <w:szCs w:val="28"/>
        </w:rPr>
        <w:t>нормами</w:t>
      </w:r>
      <w:r w:rsidRPr="00DC6700">
        <w:rPr>
          <w:rFonts w:ascii="Times New Roman" w:hAnsi="Times New Roman" w:cs="Times New Roman"/>
          <w:sz w:val="28"/>
          <w:szCs w:val="28"/>
        </w:rPr>
        <w:t>.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700">
        <w:rPr>
          <w:rFonts w:ascii="Times New Roman" w:hAnsi="Times New Roman" w:cs="Times New Roman"/>
          <w:b/>
          <w:sz w:val="28"/>
          <w:szCs w:val="28"/>
        </w:rPr>
        <w:t>5. Права НТС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700">
        <w:rPr>
          <w:rFonts w:ascii="Times New Roman" w:hAnsi="Times New Roman" w:cs="Times New Roman"/>
          <w:sz w:val="28"/>
          <w:szCs w:val="28"/>
        </w:rPr>
        <w:t>5.1. Председатель НТС имеет право запрашивать от структурных подразделений Института материалы (документы) для экспертизы и совершенствования организации научной и научно-технической деятельности.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700">
        <w:rPr>
          <w:rFonts w:ascii="Times New Roman" w:hAnsi="Times New Roman" w:cs="Times New Roman"/>
          <w:sz w:val="28"/>
          <w:szCs w:val="28"/>
        </w:rPr>
        <w:t>5.2. Для решения оперативных вопросов научно-технической политики и достижения, закрепленных в настоящем Положении целей и задач НТС имеет право: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700">
        <w:rPr>
          <w:rFonts w:ascii="Times New Roman" w:hAnsi="Times New Roman" w:cs="Times New Roman"/>
          <w:sz w:val="28"/>
          <w:szCs w:val="28"/>
        </w:rPr>
        <w:t xml:space="preserve">– заслушивать на своих заседаниях информацию руководителей подразделений </w:t>
      </w:r>
      <w:r w:rsidR="00DC6700" w:rsidRPr="00DC6700">
        <w:rPr>
          <w:rFonts w:ascii="Times New Roman" w:hAnsi="Times New Roman" w:cs="Times New Roman"/>
          <w:sz w:val="28"/>
          <w:szCs w:val="28"/>
        </w:rPr>
        <w:t>институ</w:t>
      </w:r>
      <w:r w:rsidRPr="00DC6700">
        <w:rPr>
          <w:rFonts w:ascii="Times New Roman" w:hAnsi="Times New Roman" w:cs="Times New Roman"/>
          <w:sz w:val="28"/>
          <w:szCs w:val="28"/>
        </w:rPr>
        <w:t>та о состоянии организации научной деятельности, эффективности использования ресурсных средств, полученных для совершенствования научной деятельности в подразделении;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700">
        <w:rPr>
          <w:rFonts w:ascii="Times New Roman" w:hAnsi="Times New Roman" w:cs="Times New Roman"/>
          <w:sz w:val="28"/>
          <w:szCs w:val="28"/>
        </w:rPr>
        <w:t>– заслушивать и утверждать на своих заседаниях отчеты по выполнению НИОКР по грантам и программам разного уровня;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700">
        <w:rPr>
          <w:rFonts w:ascii="Times New Roman" w:hAnsi="Times New Roman" w:cs="Times New Roman"/>
          <w:sz w:val="28"/>
          <w:szCs w:val="28"/>
        </w:rPr>
        <w:t>– приглашать на заседания НТС в качестве консультантов и экспертов ведущих ученых, научно-педагогических работников и высококвалифицированных специалистов;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700">
        <w:rPr>
          <w:rFonts w:ascii="Times New Roman" w:hAnsi="Times New Roman" w:cs="Times New Roman"/>
          <w:sz w:val="28"/>
          <w:szCs w:val="28"/>
        </w:rPr>
        <w:t>– разрабатывать методику оценки и проведение экспертизы, проверок состояния и эффективности научной деятельности подразделений Института;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700">
        <w:rPr>
          <w:rFonts w:ascii="Times New Roman" w:hAnsi="Times New Roman" w:cs="Times New Roman"/>
          <w:sz w:val="28"/>
          <w:szCs w:val="28"/>
        </w:rPr>
        <w:t>– заслушивать информацию информационно-коммуникационного центра по отдельным направлениям информатизации Института;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700">
        <w:rPr>
          <w:rFonts w:ascii="Times New Roman" w:hAnsi="Times New Roman" w:cs="Times New Roman"/>
          <w:sz w:val="28"/>
          <w:szCs w:val="28"/>
        </w:rPr>
        <w:t xml:space="preserve">– информировать дирекцию по вопросам деятельности НТС. 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83E6E" w:rsidRPr="00DC6700" w:rsidRDefault="00583E6E" w:rsidP="00583E6E">
      <w:pPr>
        <w:spacing w:after="0"/>
        <w:ind w:firstLine="720"/>
        <w:jc w:val="both"/>
        <w:rPr>
          <w:b/>
          <w:szCs w:val="28"/>
        </w:rPr>
      </w:pPr>
      <w:r w:rsidRPr="00DC6700">
        <w:rPr>
          <w:b/>
          <w:szCs w:val="28"/>
        </w:rPr>
        <w:t>6. Порядок утверждения и изменения настоящего Положения</w:t>
      </w:r>
    </w:p>
    <w:p w:rsidR="00583E6E" w:rsidRPr="00DC6700" w:rsidRDefault="00583E6E" w:rsidP="00583E6E">
      <w:pPr>
        <w:spacing w:after="0"/>
        <w:ind w:firstLine="720"/>
        <w:jc w:val="both"/>
        <w:rPr>
          <w:szCs w:val="28"/>
        </w:rPr>
      </w:pPr>
      <w:r w:rsidRPr="00DC6700">
        <w:rPr>
          <w:szCs w:val="28"/>
        </w:rPr>
        <w:t>6.1. Настоящее Положение утверждается директором на основании решения ученого совета Института.</w:t>
      </w:r>
    </w:p>
    <w:p w:rsidR="00583E6E" w:rsidRPr="00DC6700" w:rsidRDefault="00583E6E" w:rsidP="00583E6E">
      <w:pPr>
        <w:spacing w:after="0"/>
        <w:ind w:firstLine="720"/>
        <w:jc w:val="both"/>
        <w:rPr>
          <w:szCs w:val="28"/>
        </w:rPr>
      </w:pPr>
      <w:r w:rsidRPr="00DC6700">
        <w:rPr>
          <w:szCs w:val="28"/>
        </w:rPr>
        <w:t>6.2. В Положение могут быть внесены изменения и дополнения, которые утверждаются директором на основании решения ученого совета Института.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700">
        <w:rPr>
          <w:rFonts w:ascii="Times New Roman" w:hAnsi="Times New Roman" w:cs="Times New Roman"/>
          <w:b/>
          <w:sz w:val="28"/>
          <w:szCs w:val="28"/>
        </w:rPr>
        <w:t>7. Порядок реорганизации и ликвидации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700">
        <w:rPr>
          <w:rFonts w:ascii="Times New Roman" w:hAnsi="Times New Roman" w:cs="Times New Roman"/>
          <w:sz w:val="28"/>
          <w:szCs w:val="28"/>
        </w:rPr>
        <w:t>НТС реорганизуется и ликвидируется на основании соответствующего решения ученого совета и приказа директора Института.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2"/>
        <w:gridCol w:w="2728"/>
        <w:gridCol w:w="2197"/>
      </w:tblGrid>
      <w:tr w:rsidR="00DC6700" w:rsidRPr="00DC6700" w:rsidTr="00FB6B56">
        <w:tc>
          <w:tcPr>
            <w:tcW w:w="5353" w:type="dxa"/>
          </w:tcPr>
          <w:p w:rsidR="00583E6E" w:rsidRPr="00DC6700" w:rsidRDefault="00583E6E" w:rsidP="00583E6E">
            <w:pPr>
              <w:pStyle w:val="a3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0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научной работе</w:t>
            </w:r>
          </w:p>
        </w:tc>
        <w:tc>
          <w:tcPr>
            <w:tcW w:w="2835" w:type="dxa"/>
          </w:tcPr>
          <w:p w:rsidR="00583E6E" w:rsidRPr="00DC6700" w:rsidRDefault="00583E6E" w:rsidP="00583E6E">
            <w:pPr>
              <w:pStyle w:val="a3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583E6E" w:rsidRPr="00DC6700" w:rsidRDefault="00583E6E" w:rsidP="008863A8">
            <w:pPr>
              <w:pStyle w:val="a3"/>
              <w:ind w:hanging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00">
              <w:rPr>
                <w:rFonts w:ascii="Times New Roman" w:hAnsi="Times New Roman" w:cs="Times New Roman"/>
                <w:sz w:val="28"/>
                <w:szCs w:val="28"/>
              </w:rPr>
              <w:t>Н.Е. Ерофеева</w:t>
            </w:r>
          </w:p>
        </w:tc>
      </w:tr>
      <w:tr w:rsidR="00DC6700" w:rsidRPr="00DC6700" w:rsidTr="00FB6B56">
        <w:tc>
          <w:tcPr>
            <w:tcW w:w="5353" w:type="dxa"/>
          </w:tcPr>
          <w:p w:rsidR="00583E6E" w:rsidRPr="00DC6700" w:rsidRDefault="00583E6E" w:rsidP="00583E6E">
            <w:pPr>
              <w:pStyle w:val="a3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83E6E" w:rsidRPr="00DC6700" w:rsidRDefault="00583E6E" w:rsidP="00583E6E">
            <w:pPr>
              <w:pStyle w:val="a3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583E6E" w:rsidRPr="00DC6700" w:rsidRDefault="00583E6E" w:rsidP="00583E6E">
            <w:pPr>
              <w:pStyle w:val="a3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E6E" w:rsidRPr="00583E6E" w:rsidTr="00FB6B56">
        <w:tc>
          <w:tcPr>
            <w:tcW w:w="5353" w:type="dxa"/>
          </w:tcPr>
          <w:p w:rsidR="00583E6E" w:rsidRPr="00583E6E" w:rsidRDefault="00583E6E" w:rsidP="00583E6E">
            <w:pPr>
              <w:pStyle w:val="a3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E6E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</w:tc>
        <w:tc>
          <w:tcPr>
            <w:tcW w:w="2835" w:type="dxa"/>
          </w:tcPr>
          <w:p w:rsidR="00583E6E" w:rsidRPr="00583E6E" w:rsidRDefault="00583E6E" w:rsidP="00583E6E">
            <w:pPr>
              <w:pStyle w:val="a3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583E6E" w:rsidRPr="00583E6E" w:rsidRDefault="00583E6E" w:rsidP="00583E6E">
            <w:pPr>
              <w:pStyle w:val="a3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E6E" w:rsidRPr="00583E6E" w:rsidTr="00FB6B56">
        <w:tc>
          <w:tcPr>
            <w:tcW w:w="5353" w:type="dxa"/>
          </w:tcPr>
          <w:p w:rsidR="00583E6E" w:rsidRPr="00583E6E" w:rsidRDefault="00583E6E" w:rsidP="00583E6E">
            <w:pPr>
              <w:pStyle w:val="a3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E6E">
              <w:rPr>
                <w:rFonts w:ascii="Times New Roman" w:hAnsi="Times New Roman" w:cs="Times New Roman"/>
                <w:sz w:val="28"/>
                <w:szCs w:val="28"/>
              </w:rPr>
              <w:t>Начальник юридического отдела</w:t>
            </w:r>
          </w:p>
        </w:tc>
        <w:tc>
          <w:tcPr>
            <w:tcW w:w="2835" w:type="dxa"/>
          </w:tcPr>
          <w:p w:rsidR="00583E6E" w:rsidRPr="00583E6E" w:rsidRDefault="00583E6E" w:rsidP="00583E6E">
            <w:pPr>
              <w:pStyle w:val="a3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583E6E" w:rsidRPr="00583E6E" w:rsidRDefault="00583E6E" w:rsidP="008863A8">
            <w:pPr>
              <w:pStyle w:val="a3"/>
              <w:ind w:hanging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E6E">
              <w:rPr>
                <w:rFonts w:ascii="Times New Roman" w:hAnsi="Times New Roman" w:cs="Times New Roman"/>
                <w:sz w:val="28"/>
                <w:szCs w:val="28"/>
              </w:rPr>
              <w:t>В.Н. Катанова</w:t>
            </w:r>
          </w:p>
        </w:tc>
      </w:tr>
    </w:tbl>
    <w:p w:rsidR="00FC28D2" w:rsidRPr="000A7F34" w:rsidRDefault="00FC28D2" w:rsidP="00583E6E">
      <w:pPr>
        <w:spacing w:after="0" w:line="240" w:lineRule="auto"/>
        <w:ind w:firstLine="567"/>
        <w:jc w:val="both"/>
        <w:rPr>
          <w:sz w:val="20"/>
          <w:szCs w:val="20"/>
        </w:rPr>
      </w:pPr>
    </w:p>
    <w:sectPr w:rsidR="00FC28D2" w:rsidRPr="000A7F34" w:rsidSect="00AE623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217C38"/>
    <w:multiLevelType w:val="hybridMultilevel"/>
    <w:tmpl w:val="C0DAED4C"/>
    <w:lvl w:ilvl="0" w:tplc="0652DFA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41C723D9"/>
    <w:multiLevelType w:val="multilevel"/>
    <w:tmpl w:val="EB88645C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characterSpacingControl w:val="doNotCompress"/>
  <w:savePreviewPicture/>
  <w:compat>
    <w:compatSetting w:name="compatibilityMode" w:uri="http://schemas.microsoft.com/office/word" w:val="12"/>
  </w:compat>
  <w:rsids>
    <w:rsidRoot w:val="00F65622"/>
    <w:rsid w:val="000A7F34"/>
    <w:rsid w:val="000D697E"/>
    <w:rsid w:val="001148E5"/>
    <w:rsid w:val="00160CA2"/>
    <w:rsid w:val="001857F7"/>
    <w:rsid w:val="0019621F"/>
    <w:rsid w:val="002306EC"/>
    <w:rsid w:val="002700D2"/>
    <w:rsid w:val="003D20B3"/>
    <w:rsid w:val="003E75B0"/>
    <w:rsid w:val="00480E67"/>
    <w:rsid w:val="00495825"/>
    <w:rsid w:val="004B470C"/>
    <w:rsid w:val="004E2B41"/>
    <w:rsid w:val="005279D7"/>
    <w:rsid w:val="00583E6E"/>
    <w:rsid w:val="005A7857"/>
    <w:rsid w:val="00633B25"/>
    <w:rsid w:val="00724CED"/>
    <w:rsid w:val="007B3776"/>
    <w:rsid w:val="007C02EC"/>
    <w:rsid w:val="0084359D"/>
    <w:rsid w:val="008606F1"/>
    <w:rsid w:val="008863A8"/>
    <w:rsid w:val="008966D3"/>
    <w:rsid w:val="009E022D"/>
    <w:rsid w:val="00A5545C"/>
    <w:rsid w:val="00A61595"/>
    <w:rsid w:val="00A61D01"/>
    <w:rsid w:val="00A86A0B"/>
    <w:rsid w:val="00A90087"/>
    <w:rsid w:val="00AA64DA"/>
    <w:rsid w:val="00AE623A"/>
    <w:rsid w:val="00B46C0F"/>
    <w:rsid w:val="00B501A3"/>
    <w:rsid w:val="00BE335C"/>
    <w:rsid w:val="00BF46E8"/>
    <w:rsid w:val="00C0023B"/>
    <w:rsid w:val="00C70CB3"/>
    <w:rsid w:val="00C82276"/>
    <w:rsid w:val="00CB6A03"/>
    <w:rsid w:val="00D02E39"/>
    <w:rsid w:val="00D13264"/>
    <w:rsid w:val="00D93FD6"/>
    <w:rsid w:val="00D964CC"/>
    <w:rsid w:val="00DC6700"/>
    <w:rsid w:val="00E07BFD"/>
    <w:rsid w:val="00E16888"/>
    <w:rsid w:val="00E77E7B"/>
    <w:rsid w:val="00EA45CA"/>
    <w:rsid w:val="00F078D5"/>
    <w:rsid w:val="00F2514E"/>
    <w:rsid w:val="00F65622"/>
    <w:rsid w:val="00F67130"/>
    <w:rsid w:val="00F83E26"/>
    <w:rsid w:val="00FC28D2"/>
    <w:rsid w:val="00FE07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FC4D694C-26FF-4282-8443-A94E70C2B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7F7"/>
    <w:rPr>
      <w:rFonts w:ascii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66D3"/>
    <w:pPr>
      <w:spacing w:after="0" w:line="240" w:lineRule="auto"/>
    </w:pPr>
    <w:rPr>
      <w:rFonts w:eastAsiaTheme="minorHAnsi"/>
    </w:rPr>
  </w:style>
  <w:style w:type="table" w:styleId="a5">
    <w:name w:val="Table Grid"/>
    <w:basedOn w:val="a1"/>
    <w:uiPriority w:val="59"/>
    <w:rsid w:val="00896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locked/>
    <w:rsid w:val="00583E6E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1056;&#1077;&#1082;&#1090;&#1086;&#1088;&#1072;&#1090;\&#1041;&#1051;&#1040;&#1053;&#1050;&#1048;\&#1064;&#1072;&#1073;&#1083;&#1086;&#1085;&#1099;\&#1041;&#1083;&#1072;&#1085;&#1082;%20&#1087;&#1088;&#1086;&#1090;&#1086;&#1082;&#1086;&#1083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протокола</Template>
  <TotalTime>103</TotalTime>
  <Pages>1</Pages>
  <Words>1273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8513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23</dc:creator>
  <cp:lastModifiedBy>Петраш Ирина Александровна</cp:lastModifiedBy>
  <cp:revision>20</cp:revision>
  <cp:lastPrinted>2012-11-21T11:38:00Z</cp:lastPrinted>
  <dcterms:created xsi:type="dcterms:W3CDTF">2012-10-03T07:57:00Z</dcterms:created>
  <dcterms:modified xsi:type="dcterms:W3CDTF">2017-11-13T09:06:00Z</dcterms:modified>
</cp:coreProperties>
</file>