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502548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81A5C03" wp14:editId="7648A24C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99695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C5498C">
            <w:pPr>
              <w:spacing w:after="0" w:line="240" w:lineRule="auto"/>
              <w:ind w:firstLine="709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C5498C">
            <w:pPr>
              <w:tabs>
                <w:tab w:val="left" w:pos="5279"/>
              </w:tabs>
              <w:spacing w:after="0" w:line="240" w:lineRule="auto"/>
              <w:ind w:firstLine="635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C5498C">
            <w:pPr>
              <w:tabs>
                <w:tab w:val="left" w:pos="5279"/>
              </w:tabs>
              <w:spacing w:after="0" w:line="240" w:lineRule="auto"/>
              <w:ind w:firstLine="709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4126B3" w:rsidRPr="00F111AC" w:rsidRDefault="004126B3" w:rsidP="00C5498C">
            <w:pPr>
              <w:ind w:firstLine="34"/>
            </w:pPr>
            <w:r w:rsidRPr="00F111AC">
              <w:t>УТВЕРЖДЕНО</w:t>
            </w:r>
          </w:p>
          <w:p w:rsidR="004126B3" w:rsidRPr="00F111AC" w:rsidRDefault="004126B3" w:rsidP="00C5498C">
            <w:pPr>
              <w:tabs>
                <w:tab w:val="left" w:pos="3960"/>
              </w:tabs>
              <w:spacing w:after="0" w:line="240" w:lineRule="auto"/>
            </w:pPr>
            <w:r w:rsidRPr="00F111AC">
              <w:t xml:space="preserve">Решением </w:t>
            </w:r>
            <w:r w:rsidR="00082FC5">
              <w:t>у</w:t>
            </w:r>
            <w:r w:rsidRPr="00F111AC">
              <w:t>ч</w:t>
            </w:r>
            <w:r w:rsidR="00502548">
              <w:t>ё</w:t>
            </w:r>
            <w:r w:rsidRPr="00F111AC">
              <w:t>ного совета</w:t>
            </w:r>
          </w:p>
          <w:p w:rsidR="004126B3" w:rsidRPr="00211F3F" w:rsidRDefault="004126B3" w:rsidP="00C5498C">
            <w:pPr>
              <w:tabs>
                <w:tab w:val="left" w:pos="3960"/>
              </w:tabs>
              <w:spacing w:after="0" w:line="240" w:lineRule="auto"/>
              <w:rPr>
                <w:sz w:val="20"/>
                <w:szCs w:val="20"/>
              </w:rPr>
            </w:pPr>
            <w:r w:rsidRPr="00F111AC">
              <w:t xml:space="preserve">от </w:t>
            </w:r>
            <w:r w:rsidR="007B49D2">
              <w:rPr>
                <w:sz w:val="20"/>
                <w:szCs w:val="20"/>
              </w:rPr>
              <w:t xml:space="preserve"> _____</w:t>
            </w:r>
            <w:r w:rsidR="007B49D2" w:rsidRPr="007B49D2">
              <w:rPr>
                <w:sz w:val="24"/>
                <w:szCs w:val="20"/>
              </w:rPr>
              <w:t>_</w:t>
            </w:r>
            <w:r w:rsidR="007B49D2">
              <w:rPr>
                <w:sz w:val="24"/>
                <w:szCs w:val="20"/>
              </w:rPr>
              <w:t>__</w:t>
            </w:r>
            <w:r w:rsidR="007B49D2" w:rsidRPr="007B49D2">
              <w:rPr>
                <w:sz w:val="24"/>
                <w:szCs w:val="20"/>
              </w:rPr>
              <w:t>_</w:t>
            </w:r>
          </w:p>
          <w:p w:rsidR="004126B3" w:rsidRPr="00F111AC" w:rsidRDefault="004126B3" w:rsidP="00C5498C">
            <w:pPr>
              <w:tabs>
                <w:tab w:val="left" w:pos="3960"/>
              </w:tabs>
              <w:spacing w:after="0" w:line="240" w:lineRule="auto"/>
            </w:pPr>
            <w:r w:rsidRPr="00F111AC">
              <w:t xml:space="preserve">протокол № </w:t>
            </w:r>
            <w:r w:rsidRPr="00211F3F">
              <w:rPr>
                <w:sz w:val="20"/>
                <w:szCs w:val="20"/>
              </w:rPr>
              <w:t>___</w:t>
            </w:r>
            <w:bookmarkStart w:id="0" w:name="_GoBack"/>
            <w:bookmarkEnd w:id="0"/>
            <w:r w:rsidRPr="00211F3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</w:t>
            </w:r>
            <w:r w:rsidRPr="00211F3F">
              <w:rPr>
                <w:sz w:val="20"/>
                <w:szCs w:val="20"/>
              </w:rPr>
              <w:t>___</w:t>
            </w:r>
          </w:p>
          <w:p w:rsidR="004126B3" w:rsidRPr="00F111AC" w:rsidRDefault="004126B3" w:rsidP="00C5498C">
            <w:pPr>
              <w:tabs>
                <w:tab w:val="left" w:pos="3960"/>
              </w:tabs>
              <w:spacing w:after="0" w:line="240" w:lineRule="auto"/>
            </w:pPr>
            <w:r w:rsidRPr="00F111AC">
              <w:t xml:space="preserve">Председатель </w:t>
            </w:r>
            <w:r w:rsidR="00082FC5">
              <w:t>у</w:t>
            </w:r>
            <w:r w:rsidR="00082FC5" w:rsidRPr="00F111AC">
              <w:t>ч</w:t>
            </w:r>
            <w:r w:rsidR="00502548">
              <w:t>ё</w:t>
            </w:r>
            <w:r w:rsidR="00082FC5" w:rsidRPr="00F111AC">
              <w:t>ного</w:t>
            </w:r>
            <w:r w:rsidRPr="00F111AC">
              <w:t xml:space="preserve"> совета,</w:t>
            </w:r>
          </w:p>
          <w:p w:rsidR="004126B3" w:rsidRPr="00F111AC" w:rsidRDefault="00082FC5" w:rsidP="00C5498C">
            <w:pPr>
              <w:spacing w:after="0" w:line="240" w:lineRule="auto"/>
              <w:contextualSpacing/>
            </w:pPr>
            <w:r>
              <w:t>ди</w:t>
            </w:r>
            <w:r w:rsidR="004126B3" w:rsidRPr="00F111AC">
              <w:t xml:space="preserve">ректор </w:t>
            </w:r>
            <w:r w:rsidR="004126B3">
              <w:t>института</w:t>
            </w:r>
          </w:p>
          <w:p w:rsidR="004126B3" w:rsidRPr="00F111AC" w:rsidRDefault="004126B3" w:rsidP="00C5498C">
            <w:pPr>
              <w:spacing w:after="0" w:line="240" w:lineRule="auto"/>
              <w:contextualSpacing/>
              <w:rPr>
                <w:szCs w:val="28"/>
              </w:rPr>
            </w:pPr>
            <w:r w:rsidRPr="00F111AC">
              <w:t xml:space="preserve">___________ </w:t>
            </w:r>
            <w:r w:rsidR="00082FC5">
              <w:rPr>
                <w:szCs w:val="28"/>
              </w:rPr>
              <w:t>В.В. Свечникова</w:t>
            </w:r>
          </w:p>
          <w:p w:rsidR="00E07BFD" w:rsidRPr="00E77E7B" w:rsidRDefault="00E07BFD" w:rsidP="00C5498C">
            <w:pPr>
              <w:spacing w:after="0" w:line="240" w:lineRule="auto"/>
              <w:ind w:firstLine="709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C5498C">
            <w:pPr>
              <w:tabs>
                <w:tab w:val="left" w:pos="5279"/>
              </w:tabs>
              <w:spacing w:after="0" w:line="240" w:lineRule="auto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C5498C">
            <w:pPr>
              <w:tabs>
                <w:tab w:val="left" w:pos="5279"/>
              </w:tabs>
              <w:spacing w:after="0" w:line="240" w:lineRule="auto"/>
              <w:ind w:firstLine="70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C5498C">
            <w:pPr>
              <w:spacing w:after="0" w:line="360" w:lineRule="auto"/>
              <w:ind w:firstLine="709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C5498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right="176" w:firstLine="709"/>
              <w:rPr>
                <w:bCs/>
                <w:sz w:val="24"/>
                <w:szCs w:val="24"/>
              </w:rPr>
            </w:pPr>
          </w:p>
          <w:p w:rsidR="001857F7" w:rsidRPr="00082FC5" w:rsidRDefault="002D39D6" w:rsidP="00C5498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right="176" w:firstLine="709"/>
              <w:rPr>
                <w:bCs/>
                <w:sz w:val="20"/>
                <w:szCs w:val="20"/>
              </w:rPr>
            </w:pPr>
            <w:r w:rsidRPr="00082FC5">
              <w:rPr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F0F987D" wp14:editId="0459D1F9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12700" t="6350" r="10160" b="6985"/>
                      <wp:wrapNone/>
                      <wp:docPr id="7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38A9E" id="Freeform 7" o:spid="_x0000_s1026" style="position:absolute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082FC5">
              <w:rPr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4D8F9C7" wp14:editId="12F3033D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8890" t="6350" r="13970" b="6985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30E3" id="Freeform 6" o:spid="_x0000_s1026" style="position:absolute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126B3" w:rsidRPr="00082FC5">
              <w:rPr>
                <w:sz w:val="24"/>
                <w:szCs w:val="20"/>
              </w:rPr>
              <w:t>О</w:t>
            </w:r>
            <w:r w:rsidR="005A2CBB">
              <w:rPr>
                <w:sz w:val="24"/>
                <w:szCs w:val="20"/>
              </w:rPr>
              <w:t>б</w:t>
            </w:r>
            <w:r w:rsidR="004126B3" w:rsidRPr="00082FC5">
              <w:rPr>
                <w:sz w:val="24"/>
                <w:szCs w:val="20"/>
              </w:rPr>
              <w:t xml:space="preserve"> </w:t>
            </w:r>
            <w:r w:rsidR="005A2CBB" w:rsidRPr="005A2CBB">
              <w:rPr>
                <w:color w:val="000000"/>
                <w:sz w:val="22"/>
                <w:szCs w:val="30"/>
              </w:rPr>
              <w:t>электронно</w:t>
            </w:r>
            <w:r w:rsidR="00C5498C">
              <w:rPr>
                <w:color w:val="000000"/>
                <w:sz w:val="22"/>
                <w:szCs w:val="30"/>
              </w:rPr>
              <w:t>м</w:t>
            </w:r>
            <w:r w:rsidR="005A2CBB" w:rsidRPr="005A2CBB">
              <w:rPr>
                <w:color w:val="000000"/>
                <w:sz w:val="22"/>
                <w:szCs w:val="30"/>
              </w:rPr>
              <w:t xml:space="preserve"> </w:t>
            </w:r>
            <w:r w:rsidR="00C5498C">
              <w:rPr>
                <w:color w:val="000000"/>
                <w:sz w:val="22"/>
                <w:szCs w:val="30"/>
              </w:rPr>
              <w:t>портфолио обучающихся</w:t>
            </w:r>
            <w:r w:rsidR="00C5498C">
              <w:rPr>
                <w:color w:val="000000"/>
                <w:sz w:val="22"/>
                <w:szCs w:val="30"/>
              </w:rPr>
              <w:br/>
            </w:r>
            <w:r w:rsidR="005A2CBB" w:rsidRPr="005A2CBB">
              <w:rPr>
                <w:color w:val="000000"/>
                <w:sz w:val="22"/>
                <w:szCs w:val="30"/>
              </w:rPr>
              <w:t>Орского гуманитарно-технологического</w:t>
            </w:r>
            <w:r w:rsidR="00C5498C">
              <w:rPr>
                <w:color w:val="000000"/>
                <w:sz w:val="22"/>
                <w:szCs w:val="30"/>
              </w:rPr>
              <w:br/>
            </w:r>
            <w:r w:rsidR="005A2CBB" w:rsidRPr="005A2CBB">
              <w:rPr>
                <w:color w:val="000000"/>
                <w:sz w:val="22"/>
                <w:szCs w:val="30"/>
              </w:rPr>
              <w:t>института (филиала) ОГУ</w:t>
            </w:r>
          </w:p>
        </w:tc>
        <w:tc>
          <w:tcPr>
            <w:tcW w:w="4678" w:type="dxa"/>
          </w:tcPr>
          <w:p w:rsidR="001857F7" w:rsidRPr="00E77E7B" w:rsidRDefault="001857F7" w:rsidP="00C5498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right="-108" w:firstLine="709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C5498C">
      <w:pPr>
        <w:spacing w:after="0" w:line="240" w:lineRule="auto"/>
        <w:ind w:firstLine="709"/>
        <w:rPr>
          <w:szCs w:val="28"/>
        </w:rPr>
      </w:pPr>
    </w:p>
    <w:p w:rsidR="00FC28D2" w:rsidRPr="00FC28D2" w:rsidRDefault="00FC28D2" w:rsidP="00C5498C">
      <w:pPr>
        <w:spacing w:after="0" w:line="240" w:lineRule="auto"/>
        <w:ind w:firstLine="709"/>
        <w:rPr>
          <w:szCs w:val="28"/>
        </w:rPr>
      </w:pP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sub_2016"/>
      <w:r w:rsidRPr="00C5498C">
        <w:rPr>
          <w:b/>
          <w:bCs/>
          <w:color w:val="000000"/>
          <w:sz w:val="28"/>
          <w:szCs w:val="28"/>
        </w:rPr>
        <w:t>1 Общие положения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1.1 Настоящее положение об электронном портфолио обучающегося (далее </w:t>
      </w:r>
      <w:r>
        <w:rPr>
          <w:color w:val="000000"/>
          <w:sz w:val="28"/>
          <w:szCs w:val="28"/>
        </w:rPr>
        <w:t>-</w:t>
      </w:r>
      <w:r w:rsidRPr="00C5498C">
        <w:rPr>
          <w:color w:val="000000"/>
          <w:sz w:val="28"/>
          <w:szCs w:val="28"/>
        </w:rPr>
        <w:t xml:space="preserve"> Положение) определяет цели, задачи, структуру и порядок формирования электронного портфолио в </w:t>
      </w:r>
      <w:r>
        <w:rPr>
          <w:color w:val="000000"/>
          <w:sz w:val="28"/>
          <w:szCs w:val="28"/>
        </w:rPr>
        <w:t xml:space="preserve">Орском гуманитарно-технологическом институте (филиале) </w:t>
      </w:r>
      <w:r w:rsidRPr="00C5498C">
        <w:rPr>
          <w:color w:val="000000"/>
          <w:sz w:val="28"/>
          <w:szCs w:val="28"/>
        </w:rPr>
        <w:t>федерально</w:t>
      </w:r>
      <w:r>
        <w:rPr>
          <w:color w:val="000000"/>
          <w:sz w:val="28"/>
          <w:szCs w:val="28"/>
        </w:rPr>
        <w:t>го</w:t>
      </w:r>
      <w:r w:rsidRPr="00C5498C">
        <w:rPr>
          <w:color w:val="000000"/>
          <w:sz w:val="28"/>
          <w:szCs w:val="28"/>
        </w:rPr>
        <w:t xml:space="preserve"> государственно</w:t>
      </w:r>
      <w:r>
        <w:rPr>
          <w:color w:val="000000"/>
          <w:sz w:val="28"/>
          <w:szCs w:val="28"/>
        </w:rPr>
        <w:t>го</w:t>
      </w:r>
      <w:r w:rsidRPr="00C5498C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C5498C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го учреждения</w:t>
      </w:r>
      <w:r w:rsidRPr="00C5498C">
        <w:rPr>
          <w:color w:val="000000"/>
          <w:sz w:val="28"/>
          <w:szCs w:val="28"/>
        </w:rPr>
        <w:t xml:space="preserve"> высшего образования «Оренбургский государственный университет» (далее </w:t>
      </w:r>
      <w:r>
        <w:rPr>
          <w:color w:val="000000"/>
          <w:sz w:val="28"/>
          <w:szCs w:val="28"/>
        </w:rPr>
        <w:t>- Институт</w:t>
      </w:r>
      <w:r w:rsidRPr="00C5498C">
        <w:rPr>
          <w:color w:val="000000"/>
          <w:sz w:val="28"/>
          <w:szCs w:val="28"/>
        </w:rPr>
        <w:t>) обучающихся по образовательным программам высшего образования </w:t>
      </w:r>
      <w:r>
        <w:rPr>
          <w:color w:val="000000"/>
          <w:sz w:val="28"/>
          <w:szCs w:val="28"/>
        </w:rPr>
        <w:t>-</w:t>
      </w:r>
      <w:r w:rsidRPr="00C5498C">
        <w:rPr>
          <w:color w:val="000000"/>
          <w:sz w:val="28"/>
          <w:szCs w:val="28"/>
        </w:rPr>
        <w:t xml:space="preserve"> программам бакалавриата, программам специалитета, программам магистратуры (далее </w:t>
      </w:r>
      <w:r>
        <w:rPr>
          <w:color w:val="000000"/>
          <w:sz w:val="28"/>
          <w:szCs w:val="28"/>
        </w:rPr>
        <w:t>-</w:t>
      </w:r>
      <w:r w:rsidRPr="00C5498C">
        <w:rPr>
          <w:color w:val="000000"/>
          <w:sz w:val="28"/>
          <w:szCs w:val="28"/>
        </w:rPr>
        <w:t xml:space="preserve"> обучающийся).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1.2 Настоящее Положение разработано в соответствии с Федеральным законом от 29.12.2012 № 273-ФЗ «Об образовании в Российской Федерации», Порядком организации и осуществления образовательной деятельности по образовательным программам высшего образования </w:t>
      </w:r>
      <w:r>
        <w:rPr>
          <w:color w:val="000000"/>
          <w:sz w:val="28"/>
          <w:szCs w:val="28"/>
        </w:rPr>
        <w:t>-</w:t>
      </w:r>
      <w:r w:rsidRPr="00C5498C">
        <w:rPr>
          <w:color w:val="000000"/>
          <w:sz w:val="28"/>
          <w:szCs w:val="28"/>
        </w:rPr>
        <w:t xml:space="preserve"> программам бакалавриата, программам специалитета, программам магистратуры, утвержденным приказом Минобрнауки России от 05.04.2017 № 301, федеральными государственными образовательными стандартами высшего образования</w:t>
      </w:r>
      <w:r w:rsidR="00A4552F">
        <w:rPr>
          <w:color w:val="000000"/>
          <w:sz w:val="28"/>
          <w:szCs w:val="28"/>
        </w:rPr>
        <w:t xml:space="preserve">, Положения об электронном портфолио обучающегося ОГУ </w:t>
      </w:r>
      <w:r w:rsidR="00A4552F" w:rsidRPr="00A4552F">
        <w:rPr>
          <w:iCs/>
          <w:color w:val="000000"/>
          <w:sz w:val="28"/>
          <w:szCs w:val="28"/>
          <w:shd w:val="clear" w:color="auto" w:fill="FFFFFF"/>
        </w:rPr>
        <w:t>от 05.04.2018 № 17-д</w:t>
      </w:r>
      <w:r w:rsidRPr="00A4552F">
        <w:rPr>
          <w:color w:val="000000"/>
          <w:sz w:val="28"/>
          <w:szCs w:val="28"/>
        </w:rPr>
        <w:t>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 xml:space="preserve">1.3 Электронное портфолио обучающегося (далее </w:t>
      </w:r>
      <w:r>
        <w:rPr>
          <w:color w:val="000000"/>
          <w:sz w:val="28"/>
          <w:szCs w:val="28"/>
        </w:rPr>
        <w:t>-</w:t>
      </w:r>
      <w:r w:rsidRPr="00C5498C">
        <w:rPr>
          <w:color w:val="000000"/>
          <w:sz w:val="28"/>
          <w:szCs w:val="28"/>
        </w:rPr>
        <w:t xml:space="preserve"> портфолио) </w:t>
      </w:r>
      <w:r>
        <w:rPr>
          <w:color w:val="000000"/>
          <w:sz w:val="28"/>
          <w:szCs w:val="28"/>
        </w:rPr>
        <w:t>-</w:t>
      </w:r>
      <w:r w:rsidRPr="00C5498C">
        <w:rPr>
          <w:color w:val="000000"/>
          <w:sz w:val="28"/>
          <w:szCs w:val="28"/>
        </w:rPr>
        <w:t xml:space="preserve"> это индивидуальный электронный комплекс документов, в котором фиксируются, накапливаются и оцениваются индивидуальные достижения в разнообразных видах образовательной, научной и внеучебной деятельности.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lastRenderedPageBreak/>
        <w:t>1.4 Портфолио формируется в электронном виде в отношении каждого обучающегося, зачисленного на обучение в университет. Формирование портфолио прекращается с завершением обучения. Портфолио хранится на электронном носителе не менее трех лет после завершения обучения.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1.5 Проверку достоверности сведений, размещаемых в портфолио, осуществляют модераторы. Модераторами являются научные руководители обучающихся, кураторы групп. Также возможно назначение деканами факультетов, директорами институтов, заведующими кафедрами дополнительных модераторов из числа работников кафедр.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1.6 Доступ к сведениям портфолио имеют обучающийся, модераторы, документоведы, декан факультета или директор института.</w:t>
      </w:r>
    </w:p>
    <w:p w:rsid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По решению обучающегося все его достижения или их часть находятся в общем доступе на официальном сайте университета.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b/>
          <w:bCs/>
          <w:color w:val="000000"/>
          <w:sz w:val="28"/>
          <w:szCs w:val="28"/>
        </w:rPr>
        <w:t>2 Основные цели и задачи формирования портфолио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 xml:space="preserve">2.1 Цель портфолио </w:t>
      </w:r>
      <w:r>
        <w:rPr>
          <w:color w:val="000000"/>
          <w:sz w:val="28"/>
          <w:szCs w:val="28"/>
        </w:rPr>
        <w:t>-</w:t>
      </w:r>
      <w:r w:rsidRPr="00C5498C">
        <w:rPr>
          <w:color w:val="000000"/>
          <w:sz w:val="28"/>
          <w:szCs w:val="28"/>
        </w:rPr>
        <w:t xml:space="preserve"> собрать, систематизировать и зафиксировать результаты развития обучающегося, его усилия, прогресс и достижения в различных областях, демонстрировать весь спектр его способностей, интересов, склонностей, знаний и умений.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2.2 Задачами создания портфолио являются:</w:t>
      </w:r>
    </w:p>
    <w:p w:rsidR="00C5498C" w:rsidRPr="00C5498C" w:rsidRDefault="00C5498C" w:rsidP="00C5498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поддержка высокой мотивации обучающегося, его активности и самостоятельности;</w:t>
      </w:r>
    </w:p>
    <w:p w:rsidR="00C5498C" w:rsidRPr="00C5498C" w:rsidRDefault="00C5498C" w:rsidP="00C5498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формирование у обучающихся навыков постановки целей, задач, планирования своего личностного роста, саморазвития и самореализации;</w:t>
      </w:r>
    </w:p>
    <w:p w:rsidR="00C5498C" w:rsidRPr="00C5498C" w:rsidRDefault="00C5498C" w:rsidP="00C5498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систематизация информации об обучающихся, оценка обучающимися собственных достижений и осознание ими своих сильных и слабых сторон;</w:t>
      </w:r>
    </w:p>
    <w:p w:rsidR="00C5498C" w:rsidRPr="00C5498C" w:rsidRDefault="00C5498C" w:rsidP="00C5498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оценивание освоения основных видов деятельности в соответствии с требованиями ФГОС ВО, составление индивидуального образовательного рейтинга обучающихся.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b/>
          <w:bCs/>
          <w:color w:val="000000"/>
          <w:sz w:val="28"/>
          <w:szCs w:val="28"/>
        </w:rPr>
        <w:t>3 Функции портфолио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3.1 Портфолио позволяет: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3.1.1 Получать дифференцированную и разностороннюю информацию о качестве и результативности обучения, научной деятельности и общественно-социальной активности с целью материального и нематериального поощрения обучающегося.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3.1.2 Выявлять проблемы подготовки для возможной корректировки учебно-методического сопровождения образовательного процесса.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3.1.3 Формировать личную ответственность обучающегося за результаты деятельности.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3.1.4 Организовывать непрерывный мониторинг работы обучающегося в течение всего периода его обучения в университете.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3.2 Данные портфолио могут быть использованы при прохождении обучающимся рубежного контроля, промежуточной и итоговой аттестации.</w:t>
      </w:r>
    </w:p>
    <w:p w:rsidR="00C5498C" w:rsidRPr="00C5498C" w:rsidRDefault="00C5498C" w:rsidP="00C5498C">
      <w:pPr>
        <w:tabs>
          <w:tab w:val="left" w:pos="1134"/>
        </w:tabs>
        <w:ind w:firstLine="709"/>
        <w:jc w:val="both"/>
        <w:rPr>
          <w:szCs w:val="28"/>
        </w:rPr>
      </w:pPr>
      <w:r w:rsidRPr="00C5498C">
        <w:rPr>
          <w:color w:val="000000"/>
          <w:szCs w:val="28"/>
        </w:rPr>
        <w:br/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b/>
          <w:bCs/>
          <w:color w:val="000000"/>
          <w:sz w:val="28"/>
          <w:szCs w:val="28"/>
        </w:rPr>
        <w:t>4 Структура портфолио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4.1 Портфолио состоит из следующих разделов: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сведения об обучающемся: Ф.И.О., автобиография;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сведения об участии в конференциях;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сведения об участии в грантах, конкурсах, олимпиадах;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публикации (статьи в журналах, сборниках и т. п.);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участие в работе органов студенческого самоуправления и молодежных общественных объединениях;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спортивные достижения;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волонтерская деятельность;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другие индивидуальные достижения обучающегося;</w:t>
      </w:r>
    </w:p>
    <w:p w:rsidR="00C5498C" w:rsidRPr="00C5498C" w:rsidRDefault="00C5498C" w:rsidP="00C5498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рецензии со стороны участников образовательного процесса на достижения обучающегося.</w:t>
      </w:r>
    </w:p>
    <w:p w:rsid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4.2 Портфолио формируется обучающимся на основании собственных целевых установок и представлении о значимости тех или иных результатов его учебной и неучебной деятельности.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b/>
          <w:bCs/>
          <w:color w:val="000000"/>
          <w:sz w:val="28"/>
          <w:szCs w:val="28"/>
        </w:rPr>
        <w:t>5 Организация ведения портфолио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5.1 Портфолио ведется в электронном виде.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5.2 Участниками процесса формирования портфолио являются обучающиеся, кураторы групп, заведующие кафедрами, сотрудники информационно-коммуникационного</w:t>
      </w:r>
      <w:r>
        <w:rPr>
          <w:color w:val="000000"/>
          <w:sz w:val="28"/>
          <w:szCs w:val="28"/>
        </w:rPr>
        <w:t xml:space="preserve"> центра</w:t>
      </w:r>
      <w:r w:rsidRPr="00C5498C">
        <w:rPr>
          <w:color w:val="000000"/>
          <w:sz w:val="28"/>
          <w:szCs w:val="28"/>
        </w:rPr>
        <w:t> и учебного</w:t>
      </w:r>
      <w:r>
        <w:rPr>
          <w:color w:val="000000"/>
          <w:sz w:val="28"/>
          <w:szCs w:val="28"/>
        </w:rPr>
        <w:t xml:space="preserve"> отдела</w:t>
      </w:r>
      <w:r w:rsidRPr="00C5498C">
        <w:rPr>
          <w:color w:val="000000"/>
          <w:sz w:val="28"/>
          <w:szCs w:val="28"/>
        </w:rPr>
        <w:t>, научные руководители обучающихся и модераторы.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5.3 Обязанности обучающегося:</w:t>
      </w:r>
    </w:p>
    <w:p w:rsidR="00C5498C" w:rsidRPr="00C5498C" w:rsidRDefault="00C5498C" w:rsidP="00C5498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оформляет портфолио в соответствии с принятой структурой;</w:t>
      </w:r>
    </w:p>
    <w:p w:rsidR="00C5498C" w:rsidRPr="00C5498C" w:rsidRDefault="00C5498C" w:rsidP="00C5498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самостоятельно подбирает материал для портфолио;</w:t>
      </w:r>
    </w:p>
    <w:p w:rsidR="00C5498C" w:rsidRPr="00C5498C" w:rsidRDefault="00C5498C" w:rsidP="00C5498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систематически пополняет соответствующие разделы материалами, отражающими успехи и достижения во всех видах деятельности;</w:t>
      </w:r>
    </w:p>
    <w:p w:rsidR="00C5498C" w:rsidRPr="00C5498C" w:rsidRDefault="00C5498C" w:rsidP="00C5498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отвечает за достоверность представленных материалов;</w:t>
      </w:r>
    </w:p>
    <w:p w:rsidR="00C5498C" w:rsidRPr="00C5498C" w:rsidRDefault="00C5498C" w:rsidP="00C5498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подтверждает заявленные достижения электронными копиями документов (статей, грамот, других подтверждающих документов). Допустимыми форматами файлов являются: pdf, doc, docx, rtf (максимальный размер одного файла — не более 2 Мб); jpg, jpeg, png (максимальный размер одного файла — не более 1 Мб);</w:t>
      </w:r>
    </w:p>
    <w:p w:rsidR="00C5498C" w:rsidRPr="00C5498C" w:rsidRDefault="00C5498C" w:rsidP="00C5498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определяет, какие из указанных им достижений он желает сделать общедоступными на официальном сайте университета;</w:t>
      </w:r>
    </w:p>
    <w:p w:rsidR="00C5498C" w:rsidRPr="00C5498C" w:rsidRDefault="00C5498C" w:rsidP="00C5498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отвечает за достоверность представленных материалов.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5.4 Обязанности сотрудников центра информационных технологий, ответственных за ведение портфолио:</w:t>
      </w:r>
    </w:p>
    <w:p w:rsidR="00C5498C" w:rsidRPr="00C5498C" w:rsidRDefault="00C5498C" w:rsidP="00C5498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разрабатывают необходимое программное обеспечение;</w:t>
      </w:r>
    </w:p>
    <w:p w:rsidR="00C5498C" w:rsidRPr="00C5498C" w:rsidRDefault="00C5498C" w:rsidP="00C5498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организуют доступ к портфолио с официального сайта университета;</w:t>
      </w:r>
    </w:p>
    <w:p w:rsidR="00C5498C" w:rsidRPr="00C5498C" w:rsidRDefault="00C5498C" w:rsidP="00C5498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консультируют участников процесса формирования портфолио по размещению и использованию информации.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5.5 Обязанности модераторов:</w:t>
      </w:r>
    </w:p>
    <w:p w:rsidR="00C5498C" w:rsidRPr="00C5498C" w:rsidRDefault="00C5498C" w:rsidP="00C5498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проверяют достоверность сведений, размещаемых в портфолио;</w:t>
      </w:r>
    </w:p>
    <w:p w:rsidR="00C5498C" w:rsidRPr="00C5498C" w:rsidRDefault="00C5498C" w:rsidP="00C5498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не реже одного раза в неделю осуществляют проверку заявленных обучающимися индивидуальных достижений на предмет их документального подтверждения, отсутствия орфографических, фактических и других ошибок;</w:t>
      </w:r>
    </w:p>
    <w:p w:rsidR="00C5498C" w:rsidRPr="00C5498C" w:rsidRDefault="00C5498C" w:rsidP="00C5498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C5498C">
        <w:rPr>
          <w:color w:val="000000"/>
          <w:szCs w:val="28"/>
        </w:rPr>
        <w:t>подтверждают заявленные достижения обучающихся или отклоняют их с указанием причины.</w:t>
      </w:r>
    </w:p>
    <w:p w:rsid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b/>
          <w:bCs/>
          <w:color w:val="000000"/>
          <w:sz w:val="28"/>
          <w:szCs w:val="28"/>
        </w:rPr>
        <w:t>6 Заключительные положения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>6.1 Настоящее Положение утверждается решением </w:t>
      </w:r>
      <w:r>
        <w:rPr>
          <w:color w:val="000000"/>
          <w:sz w:val="28"/>
          <w:szCs w:val="28"/>
        </w:rPr>
        <w:t>ученого совета Института</w:t>
      </w:r>
      <w:r w:rsidRPr="00C5498C">
        <w:rPr>
          <w:color w:val="000000"/>
          <w:sz w:val="28"/>
          <w:szCs w:val="28"/>
        </w:rPr>
        <w:t>.</w:t>
      </w:r>
    </w:p>
    <w:p w:rsidR="00C5498C" w:rsidRPr="00C5498C" w:rsidRDefault="00C5498C" w:rsidP="00C5498C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498C">
        <w:rPr>
          <w:color w:val="000000"/>
          <w:sz w:val="28"/>
          <w:szCs w:val="28"/>
        </w:rPr>
        <w:t xml:space="preserve">6.2 В настоящее Положение могут вноситься изменения и дополнения, которые утверждаются решением ученого совета </w:t>
      </w:r>
      <w:r>
        <w:rPr>
          <w:color w:val="000000"/>
          <w:sz w:val="28"/>
          <w:szCs w:val="28"/>
        </w:rPr>
        <w:t>Института</w:t>
      </w:r>
      <w:r w:rsidRPr="00C5498C">
        <w:rPr>
          <w:color w:val="000000"/>
          <w:sz w:val="28"/>
          <w:szCs w:val="28"/>
        </w:rPr>
        <w:t>.</w:t>
      </w:r>
    </w:p>
    <w:p w:rsidR="005A2CBB" w:rsidRPr="005A2CBB" w:rsidRDefault="005A2CBB" w:rsidP="00C5498C">
      <w:pPr>
        <w:shd w:val="clear" w:color="auto" w:fill="FFFFFF"/>
        <w:tabs>
          <w:tab w:val="left" w:pos="538"/>
        </w:tabs>
        <w:spacing w:line="240" w:lineRule="auto"/>
        <w:ind w:firstLine="709"/>
        <w:rPr>
          <w:bCs/>
          <w:color w:val="000000"/>
          <w:szCs w:val="28"/>
        </w:rPr>
      </w:pPr>
    </w:p>
    <w:bookmarkEnd w:id="1"/>
    <w:p w:rsidR="000425BE" w:rsidRDefault="000425BE" w:rsidP="00C5498C">
      <w:pPr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Заместитель директора </w:t>
      </w:r>
    </w:p>
    <w:p w:rsidR="000425BE" w:rsidRDefault="000425BE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>по научной работе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  <w:t>Н.Е. Ерофеева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1659"/>
        <w:gridCol w:w="3031"/>
      </w:tblGrid>
      <w:tr w:rsidR="00131A3B" w:rsidTr="00C5498C">
        <w:tc>
          <w:tcPr>
            <w:tcW w:w="2552" w:type="pct"/>
          </w:tcPr>
          <w:p w:rsidR="00131A3B" w:rsidRPr="00940E96" w:rsidRDefault="00131A3B" w:rsidP="00C5498C">
            <w:pPr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866" w:type="pct"/>
          </w:tcPr>
          <w:p w:rsidR="00131A3B" w:rsidRDefault="00131A3B" w:rsidP="00C5498C">
            <w:pPr>
              <w:tabs>
                <w:tab w:val="left" w:pos="1128"/>
              </w:tabs>
              <w:jc w:val="both"/>
              <w:rPr>
                <w:szCs w:val="28"/>
              </w:rPr>
            </w:pPr>
          </w:p>
        </w:tc>
        <w:tc>
          <w:tcPr>
            <w:tcW w:w="1582" w:type="pct"/>
          </w:tcPr>
          <w:p w:rsidR="00131A3B" w:rsidRDefault="00131A3B" w:rsidP="00C5498C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</w:tc>
      </w:tr>
    </w:tbl>
    <w:p w:rsidR="002D39D6" w:rsidRDefault="002D39D6" w:rsidP="00C5498C">
      <w:pPr>
        <w:spacing w:after="0" w:line="240" w:lineRule="auto"/>
        <w:rPr>
          <w:szCs w:val="28"/>
        </w:rPr>
      </w:pPr>
      <w:r>
        <w:rPr>
          <w:szCs w:val="28"/>
        </w:rPr>
        <w:t>С</w:t>
      </w:r>
      <w:r w:rsidR="00A11F4A">
        <w:rPr>
          <w:szCs w:val="28"/>
        </w:rPr>
        <w:t>огласовано</w:t>
      </w:r>
      <w:r>
        <w:rPr>
          <w:szCs w:val="28"/>
        </w:rPr>
        <w:t>:</w:t>
      </w:r>
    </w:p>
    <w:p w:rsidR="000425BE" w:rsidRDefault="000425BE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 xml:space="preserve">Заместитель директора </w:t>
      </w:r>
    </w:p>
    <w:p w:rsidR="000425BE" w:rsidRDefault="000425BE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>по учебно-методической работе</w:t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  <w:t>Н.И. Тришкина</w:t>
      </w:r>
    </w:p>
    <w:p w:rsidR="000425BE" w:rsidRDefault="000425BE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 w:val="24"/>
          <w:szCs w:val="24"/>
        </w:rPr>
      </w:pPr>
    </w:p>
    <w:p w:rsidR="00C5498C" w:rsidRDefault="00C5498C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 xml:space="preserve">Заместитель директора </w:t>
      </w:r>
    </w:p>
    <w:p w:rsidR="00C5498C" w:rsidRPr="00C5498C" w:rsidRDefault="00C5498C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4"/>
        </w:rPr>
      </w:pPr>
      <w:r w:rsidRPr="00C5498C">
        <w:rPr>
          <w:rFonts w:eastAsia="HiddenHorzOCR"/>
          <w:szCs w:val="24"/>
        </w:rPr>
        <w:t>по социальной и воспитательной работе</w:t>
      </w:r>
      <w:r>
        <w:rPr>
          <w:rFonts w:eastAsia="HiddenHorzOCR"/>
          <w:szCs w:val="24"/>
        </w:rPr>
        <w:tab/>
      </w:r>
      <w:r>
        <w:rPr>
          <w:rFonts w:eastAsia="HiddenHorzOCR"/>
          <w:szCs w:val="24"/>
        </w:rPr>
        <w:tab/>
      </w:r>
      <w:r>
        <w:rPr>
          <w:rFonts w:eastAsia="HiddenHorzOCR"/>
          <w:szCs w:val="24"/>
        </w:rPr>
        <w:tab/>
      </w:r>
      <w:r>
        <w:rPr>
          <w:rFonts w:eastAsia="HiddenHorzOCR"/>
          <w:szCs w:val="24"/>
        </w:rPr>
        <w:tab/>
        <w:t>Л.В. Писаренко</w:t>
      </w:r>
    </w:p>
    <w:p w:rsidR="00C5498C" w:rsidRPr="00940E96" w:rsidRDefault="00C5498C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 w:val="24"/>
          <w:szCs w:val="24"/>
        </w:rPr>
      </w:pPr>
    </w:p>
    <w:p w:rsidR="000425BE" w:rsidRDefault="000425BE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Cs w:val="28"/>
        </w:rPr>
      </w:pPr>
      <w:r>
        <w:rPr>
          <w:rFonts w:eastAsia="HiddenHorzOCR"/>
          <w:szCs w:val="28"/>
        </w:rPr>
        <w:t>Начальник юридического отдела</w:t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</w:r>
      <w:r>
        <w:rPr>
          <w:rFonts w:eastAsia="HiddenHorzOCR"/>
          <w:szCs w:val="28"/>
        </w:rPr>
        <w:tab/>
        <w:t>В.Н. Катанова</w:t>
      </w:r>
    </w:p>
    <w:p w:rsidR="000425BE" w:rsidRPr="00940E96" w:rsidRDefault="000425BE" w:rsidP="00C5498C">
      <w:pPr>
        <w:autoSpaceDE w:val="0"/>
        <w:autoSpaceDN w:val="0"/>
        <w:adjustRightInd w:val="0"/>
        <w:spacing w:after="0" w:line="240" w:lineRule="auto"/>
        <w:rPr>
          <w:rFonts w:eastAsia="HiddenHorzOCR"/>
          <w:sz w:val="24"/>
          <w:szCs w:val="24"/>
        </w:rPr>
      </w:pPr>
    </w:p>
    <w:sectPr w:rsidR="000425BE" w:rsidRPr="00940E96" w:rsidSect="009F0A11">
      <w:headerReference w:type="default" r:id="rId9"/>
      <w:pgSz w:w="11906" w:h="16838"/>
      <w:pgMar w:top="851" w:right="794" w:bottom="851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FF" w:rsidRDefault="006574FF" w:rsidP="00502548">
      <w:pPr>
        <w:spacing w:after="0" w:line="240" w:lineRule="auto"/>
      </w:pPr>
      <w:r>
        <w:separator/>
      </w:r>
    </w:p>
  </w:endnote>
  <w:endnote w:type="continuationSeparator" w:id="0">
    <w:p w:rsidR="006574FF" w:rsidRDefault="006574FF" w:rsidP="0050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FF" w:rsidRDefault="006574FF" w:rsidP="00502548">
      <w:pPr>
        <w:spacing w:after="0" w:line="240" w:lineRule="auto"/>
      </w:pPr>
      <w:r>
        <w:separator/>
      </w:r>
    </w:p>
  </w:footnote>
  <w:footnote w:type="continuationSeparator" w:id="0">
    <w:p w:rsidR="006574FF" w:rsidRDefault="006574FF" w:rsidP="0050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261596515"/>
      <w:docPartObj>
        <w:docPartGallery w:val="Page Numbers (Top of Page)"/>
        <w:docPartUnique/>
      </w:docPartObj>
    </w:sdtPr>
    <w:sdtEndPr/>
    <w:sdtContent>
      <w:p w:rsidR="00502548" w:rsidRPr="00502548" w:rsidRDefault="00502548">
        <w:pPr>
          <w:pStyle w:val="a9"/>
          <w:jc w:val="center"/>
          <w:rPr>
            <w:sz w:val="24"/>
            <w:szCs w:val="24"/>
          </w:rPr>
        </w:pPr>
        <w:r w:rsidRPr="00502548">
          <w:rPr>
            <w:sz w:val="24"/>
            <w:szCs w:val="24"/>
          </w:rPr>
          <w:fldChar w:fldCharType="begin"/>
        </w:r>
        <w:r w:rsidRPr="00502548">
          <w:rPr>
            <w:sz w:val="24"/>
            <w:szCs w:val="24"/>
          </w:rPr>
          <w:instrText>PAGE   \* MERGEFORMAT</w:instrText>
        </w:r>
        <w:r w:rsidRPr="00502548">
          <w:rPr>
            <w:sz w:val="24"/>
            <w:szCs w:val="24"/>
          </w:rPr>
          <w:fldChar w:fldCharType="separate"/>
        </w:r>
        <w:r w:rsidR="0057272C">
          <w:rPr>
            <w:noProof/>
            <w:sz w:val="24"/>
            <w:szCs w:val="24"/>
          </w:rPr>
          <w:t>4</w:t>
        </w:r>
        <w:r w:rsidRPr="00502548">
          <w:rPr>
            <w:sz w:val="24"/>
            <w:szCs w:val="24"/>
          </w:rPr>
          <w:fldChar w:fldCharType="end"/>
        </w:r>
      </w:p>
    </w:sdtContent>
  </w:sdt>
  <w:p w:rsidR="00502548" w:rsidRDefault="005025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6E8110"/>
    <w:lvl w:ilvl="0">
      <w:numFmt w:val="bullet"/>
      <w:lvlText w:val="*"/>
      <w:lvlJc w:val="left"/>
    </w:lvl>
  </w:abstractNum>
  <w:abstractNum w:abstractNumId="1" w15:restartNumberingAfterBreak="0">
    <w:nsid w:val="01072B15"/>
    <w:multiLevelType w:val="multilevel"/>
    <w:tmpl w:val="154A0AD6"/>
    <w:lvl w:ilvl="0">
      <w:start w:val="1"/>
      <w:numFmt w:val="bullet"/>
      <w:suff w:val="space"/>
      <w:lvlText w:val=""/>
      <w:lvlJc w:val="left"/>
      <w:pPr>
        <w:ind w:left="720" w:hanging="38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241E3"/>
    <w:multiLevelType w:val="multilevel"/>
    <w:tmpl w:val="CA2EFDA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5B211A"/>
    <w:multiLevelType w:val="singleLevel"/>
    <w:tmpl w:val="574C7276"/>
    <w:lvl w:ilvl="0">
      <w:start w:val="1"/>
      <w:numFmt w:val="decimal"/>
      <w:lvlText w:val="8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F685D37"/>
    <w:multiLevelType w:val="singleLevel"/>
    <w:tmpl w:val="97BA563E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8A726FD"/>
    <w:multiLevelType w:val="multilevel"/>
    <w:tmpl w:val="F9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E5317"/>
    <w:multiLevelType w:val="singleLevel"/>
    <w:tmpl w:val="C53E6AE2"/>
    <w:lvl w:ilvl="0">
      <w:start w:val="1"/>
      <w:numFmt w:val="decimal"/>
      <w:lvlText w:val="6.%1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DFF31EF"/>
    <w:multiLevelType w:val="singleLevel"/>
    <w:tmpl w:val="1144CC76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1440069"/>
    <w:multiLevelType w:val="multilevel"/>
    <w:tmpl w:val="5FBA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47F07ED"/>
    <w:multiLevelType w:val="hybridMultilevel"/>
    <w:tmpl w:val="9D80CB62"/>
    <w:lvl w:ilvl="0" w:tplc="AC3C1CF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22646D"/>
    <w:multiLevelType w:val="singleLevel"/>
    <w:tmpl w:val="2048F524"/>
    <w:lvl w:ilvl="0">
      <w:start w:val="1"/>
      <w:numFmt w:val="decimal"/>
      <w:lvlText w:val="9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3893946"/>
    <w:multiLevelType w:val="multilevel"/>
    <w:tmpl w:val="EF78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41BF5"/>
    <w:multiLevelType w:val="singleLevel"/>
    <w:tmpl w:val="0DEEA00E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0AA71ED"/>
    <w:multiLevelType w:val="singleLevel"/>
    <w:tmpl w:val="67EAE7EC"/>
    <w:lvl w:ilvl="0">
      <w:start w:val="1"/>
      <w:numFmt w:val="decimal"/>
      <w:lvlText w:val="7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25201EF"/>
    <w:multiLevelType w:val="singleLevel"/>
    <w:tmpl w:val="A192C5F2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28F2B78"/>
    <w:multiLevelType w:val="multilevel"/>
    <w:tmpl w:val="890A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D31A40"/>
    <w:multiLevelType w:val="hybridMultilevel"/>
    <w:tmpl w:val="719E3DC2"/>
    <w:lvl w:ilvl="0" w:tplc="0696140C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C15BC"/>
    <w:multiLevelType w:val="multilevel"/>
    <w:tmpl w:val="27CA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3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6"/>
  </w:num>
  <w:num w:numId="8">
    <w:abstractNumId w:val="15"/>
  </w:num>
  <w:num w:numId="9">
    <w:abstractNumId w:val="14"/>
  </w:num>
  <w:num w:numId="10">
    <w:abstractNumId w:val="18"/>
  </w:num>
  <w:num w:numId="11">
    <w:abstractNumId w:val="3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17"/>
  </w:num>
  <w:num w:numId="17">
    <w:abstractNumId w:val="5"/>
  </w:num>
  <w:num w:numId="18">
    <w:abstractNumId w:val="13"/>
  </w:num>
  <w:num w:numId="19">
    <w:abstractNumId w:val="9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2"/>
    <w:rsid w:val="000007B6"/>
    <w:rsid w:val="000425BE"/>
    <w:rsid w:val="00073C81"/>
    <w:rsid w:val="00082FC5"/>
    <w:rsid w:val="000A7F34"/>
    <w:rsid w:val="000D5D25"/>
    <w:rsid w:val="000D697E"/>
    <w:rsid w:val="001148E5"/>
    <w:rsid w:val="00131A3B"/>
    <w:rsid w:val="00133684"/>
    <w:rsid w:val="00160CA2"/>
    <w:rsid w:val="00163830"/>
    <w:rsid w:val="0017259F"/>
    <w:rsid w:val="001857F7"/>
    <w:rsid w:val="0019621F"/>
    <w:rsid w:val="001A6D73"/>
    <w:rsid w:val="001B3C64"/>
    <w:rsid w:val="001C10B2"/>
    <w:rsid w:val="002700D2"/>
    <w:rsid w:val="002D39D6"/>
    <w:rsid w:val="002F737E"/>
    <w:rsid w:val="003149AA"/>
    <w:rsid w:val="003361E4"/>
    <w:rsid w:val="0035071C"/>
    <w:rsid w:val="00366F4E"/>
    <w:rsid w:val="00374304"/>
    <w:rsid w:val="003D20B3"/>
    <w:rsid w:val="003E42E9"/>
    <w:rsid w:val="003E4388"/>
    <w:rsid w:val="003E75B0"/>
    <w:rsid w:val="0040387F"/>
    <w:rsid w:val="004122E5"/>
    <w:rsid w:val="004126B3"/>
    <w:rsid w:val="00425797"/>
    <w:rsid w:val="004503A2"/>
    <w:rsid w:val="00460862"/>
    <w:rsid w:val="00480E67"/>
    <w:rsid w:val="00484D7A"/>
    <w:rsid w:val="00495825"/>
    <w:rsid w:val="004B470C"/>
    <w:rsid w:val="004E2B41"/>
    <w:rsid w:val="00502548"/>
    <w:rsid w:val="00516202"/>
    <w:rsid w:val="005279D7"/>
    <w:rsid w:val="00534564"/>
    <w:rsid w:val="00563F17"/>
    <w:rsid w:val="00567BA1"/>
    <w:rsid w:val="0057272C"/>
    <w:rsid w:val="005A2CBB"/>
    <w:rsid w:val="005A7857"/>
    <w:rsid w:val="00633B25"/>
    <w:rsid w:val="00633DD9"/>
    <w:rsid w:val="006574FF"/>
    <w:rsid w:val="006760FD"/>
    <w:rsid w:val="006D755B"/>
    <w:rsid w:val="00713545"/>
    <w:rsid w:val="007158F3"/>
    <w:rsid w:val="00724CED"/>
    <w:rsid w:val="007740C7"/>
    <w:rsid w:val="007B3776"/>
    <w:rsid w:val="007B49D2"/>
    <w:rsid w:val="007C02EC"/>
    <w:rsid w:val="007C40A5"/>
    <w:rsid w:val="0080203E"/>
    <w:rsid w:val="00805CE9"/>
    <w:rsid w:val="008213ED"/>
    <w:rsid w:val="0084359D"/>
    <w:rsid w:val="008606F1"/>
    <w:rsid w:val="008B5D6D"/>
    <w:rsid w:val="0093771C"/>
    <w:rsid w:val="00940E96"/>
    <w:rsid w:val="009A6B9F"/>
    <w:rsid w:val="009F0A11"/>
    <w:rsid w:val="009F261A"/>
    <w:rsid w:val="00A11F4A"/>
    <w:rsid w:val="00A15ABE"/>
    <w:rsid w:val="00A42362"/>
    <w:rsid w:val="00A4552F"/>
    <w:rsid w:val="00A5545C"/>
    <w:rsid w:val="00A61595"/>
    <w:rsid w:val="00A61D01"/>
    <w:rsid w:val="00A86A0B"/>
    <w:rsid w:val="00A90087"/>
    <w:rsid w:val="00AA64DA"/>
    <w:rsid w:val="00AC593D"/>
    <w:rsid w:val="00AE623A"/>
    <w:rsid w:val="00AE6A57"/>
    <w:rsid w:val="00B12845"/>
    <w:rsid w:val="00B501A3"/>
    <w:rsid w:val="00B5405A"/>
    <w:rsid w:val="00B643DB"/>
    <w:rsid w:val="00BA7AB3"/>
    <w:rsid w:val="00BC0969"/>
    <w:rsid w:val="00BE335C"/>
    <w:rsid w:val="00BF46E8"/>
    <w:rsid w:val="00C0023B"/>
    <w:rsid w:val="00C33990"/>
    <w:rsid w:val="00C342B1"/>
    <w:rsid w:val="00C527D9"/>
    <w:rsid w:val="00C5498C"/>
    <w:rsid w:val="00C70CB3"/>
    <w:rsid w:val="00C82276"/>
    <w:rsid w:val="00CA4920"/>
    <w:rsid w:val="00CB6A03"/>
    <w:rsid w:val="00CC1FAD"/>
    <w:rsid w:val="00D02E39"/>
    <w:rsid w:val="00D13264"/>
    <w:rsid w:val="00D76E47"/>
    <w:rsid w:val="00D93FD6"/>
    <w:rsid w:val="00DD4951"/>
    <w:rsid w:val="00E07BFD"/>
    <w:rsid w:val="00E16888"/>
    <w:rsid w:val="00E72B34"/>
    <w:rsid w:val="00E77E7B"/>
    <w:rsid w:val="00EA45CA"/>
    <w:rsid w:val="00EB7B4C"/>
    <w:rsid w:val="00F078D5"/>
    <w:rsid w:val="00F22085"/>
    <w:rsid w:val="00F2514E"/>
    <w:rsid w:val="00F65622"/>
    <w:rsid w:val="00F67130"/>
    <w:rsid w:val="00F83E26"/>
    <w:rsid w:val="00F90598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F115A-2445-4D4F-8F1A-ABA8635C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ожение"/>
    <w:basedOn w:val="a"/>
    <w:link w:val="a4"/>
    <w:qFormat/>
    <w:rsid w:val="002D39D6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val="x-none" w:eastAsia="x-none"/>
    </w:rPr>
  </w:style>
  <w:style w:type="character" w:customStyle="1" w:styleId="a4">
    <w:name w:val="Положение Знак"/>
    <w:link w:val="a3"/>
    <w:rsid w:val="002D39D6"/>
    <w:rPr>
      <w:rFonts w:ascii="Times New Roman" w:hAnsi="Times New Roman" w:cs="Times New Roman"/>
      <w:sz w:val="28"/>
      <w:szCs w:val="28"/>
      <w:lang w:val="x-none" w:eastAsia="x-none"/>
    </w:rPr>
  </w:style>
  <w:style w:type="paragraph" w:customStyle="1" w:styleId="3">
    <w:name w:val="Основной текст3"/>
    <w:basedOn w:val="a"/>
    <w:rsid w:val="002D39D6"/>
    <w:pPr>
      <w:shd w:val="clear" w:color="auto" w:fill="FFFFFF"/>
      <w:spacing w:after="300" w:line="384" w:lineRule="exact"/>
      <w:jc w:val="both"/>
    </w:pPr>
    <w:rPr>
      <w:sz w:val="22"/>
    </w:rPr>
  </w:style>
  <w:style w:type="character" w:styleId="a5">
    <w:name w:val="Hyperlink"/>
    <w:basedOn w:val="a0"/>
    <w:uiPriority w:val="99"/>
    <w:unhideWhenUsed/>
    <w:rsid w:val="002D39D6"/>
    <w:rPr>
      <w:color w:val="0000FF" w:themeColor="hyperlink"/>
      <w:u w:val="single"/>
    </w:rPr>
  </w:style>
  <w:style w:type="table" w:styleId="a6">
    <w:name w:val="Table Grid"/>
    <w:basedOn w:val="a1"/>
    <w:rsid w:val="002D39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D39D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 Spacing"/>
    <w:uiPriority w:val="1"/>
    <w:qFormat/>
    <w:rsid w:val="00082FC5"/>
    <w:pPr>
      <w:spacing w:after="0" w:line="240" w:lineRule="auto"/>
    </w:pPr>
    <w:rPr>
      <w:rFonts w:ascii="Times New Roman" w:hAnsi="Times New Roman" w:cs="Times New Roman"/>
      <w:sz w:val="28"/>
      <w:lang w:eastAsia="ru-RU"/>
    </w:rPr>
  </w:style>
  <w:style w:type="paragraph" w:styleId="a9">
    <w:name w:val="header"/>
    <w:basedOn w:val="a"/>
    <w:link w:val="aa"/>
    <w:uiPriority w:val="99"/>
    <w:unhideWhenUsed/>
    <w:rsid w:val="00502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2548"/>
    <w:rPr>
      <w:rFonts w:ascii="Times New Roman" w:hAnsi="Times New Roman" w:cs="Times New Roman"/>
      <w:sz w:val="28"/>
      <w:lang w:eastAsia="ru-RU"/>
    </w:rPr>
  </w:style>
  <w:style w:type="paragraph" w:styleId="ab">
    <w:name w:val="footer"/>
    <w:basedOn w:val="a"/>
    <w:link w:val="ac"/>
    <w:uiPriority w:val="99"/>
    <w:unhideWhenUsed/>
    <w:rsid w:val="00502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2548"/>
    <w:rPr>
      <w:rFonts w:ascii="Times New Roman" w:hAnsi="Times New Roman" w:cs="Times New Roman"/>
      <w:sz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49D2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54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1;&#1051;&#1040;&#1053;&#1050;&#1048;\&#1053;&#1086;&#1074;&#1099;&#1077;%20&#1073;&#1083;&#1072;&#1085;&#1082;&#1080;%20&#1085;&#1086;&#1103;&#1073;&#1088;&#1100;%202012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8A4D-A08F-41B5-B39C-D93E065D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1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Петраш Ирина Александровна</cp:lastModifiedBy>
  <cp:revision>4</cp:revision>
  <cp:lastPrinted>2017-12-20T03:29:00Z</cp:lastPrinted>
  <dcterms:created xsi:type="dcterms:W3CDTF">2018-06-13T10:59:00Z</dcterms:created>
  <dcterms:modified xsi:type="dcterms:W3CDTF">2018-06-18T04:55:00Z</dcterms:modified>
</cp:coreProperties>
</file>