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138" w:type="dxa"/>
        <w:tblLayout w:type="fixed"/>
        <w:tblLook w:val="04A0" w:firstRow="1" w:lastRow="0" w:firstColumn="1" w:lastColumn="0" w:noHBand="0" w:noVBand="1"/>
      </w:tblPr>
      <w:tblGrid>
        <w:gridCol w:w="5495"/>
        <w:gridCol w:w="4643"/>
      </w:tblGrid>
      <w:tr w:rsidR="00660DE5" w:rsidRPr="00BB1429" w:rsidTr="00B4466D">
        <w:trPr>
          <w:trHeight w:val="1275"/>
        </w:trPr>
        <w:tc>
          <w:tcPr>
            <w:tcW w:w="5495" w:type="dxa"/>
          </w:tcPr>
          <w:p w:rsidR="00660DE5" w:rsidRPr="00BB1429" w:rsidRDefault="00B4466D" w:rsidP="00660DE5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bookmarkStart w:id="0" w:name="_GoBack"/>
            <w:r>
              <w:rPr>
                <w:rFonts w:eastAsia="Times New Roman" w:cs="Times New Roman"/>
                <w:b/>
                <w:noProof/>
                <w:sz w:val="20"/>
                <w:szCs w:val="20"/>
                <w:lang w:eastAsia="ru-RU"/>
              </w:rPr>
              <w:drawing>
                <wp:anchor distT="0" distB="0" distL="114300" distR="114300" simplePos="0" relativeHeight="251662848" behindDoc="1" locked="0" layoutInCell="1" allowOverlap="1" wp14:anchorId="791F5201" wp14:editId="4199D764">
                  <wp:simplePos x="0" y="0"/>
                  <wp:positionH relativeFrom="column">
                    <wp:posOffset>1303020</wp:posOffset>
                  </wp:positionH>
                  <wp:positionV relativeFrom="paragraph">
                    <wp:posOffset>-38735</wp:posOffset>
                  </wp:positionV>
                  <wp:extent cx="608965" cy="690880"/>
                  <wp:effectExtent l="0" t="0" r="635" b="0"/>
                  <wp:wrapTight wrapText="bothSides">
                    <wp:wrapPolygon edited="0">
                      <wp:start x="0" y="0"/>
                      <wp:lineTo x="0" y="20846"/>
                      <wp:lineTo x="20947" y="20846"/>
                      <wp:lineTo x="20947" y="0"/>
                      <wp:lineTo x="0" y="0"/>
                    </wp:wrapPolygon>
                  </wp:wrapTight>
                  <wp:docPr id="4" name="Рисунок 4" descr="Знак ОГУ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Знак ОГУ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23828" b="3203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8965" cy="690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bookmarkEnd w:id="0"/>
          </w:p>
        </w:tc>
        <w:tc>
          <w:tcPr>
            <w:tcW w:w="4643" w:type="dxa"/>
          </w:tcPr>
          <w:p w:rsidR="00660DE5" w:rsidRPr="00BB1429" w:rsidRDefault="00660DE5" w:rsidP="00660DE5">
            <w:p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</w:p>
        </w:tc>
      </w:tr>
      <w:tr w:rsidR="00BB1429" w:rsidRPr="00BB1429" w:rsidTr="00660DE5">
        <w:trPr>
          <w:trHeight w:val="2829"/>
        </w:trPr>
        <w:tc>
          <w:tcPr>
            <w:tcW w:w="5495" w:type="dxa"/>
          </w:tcPr>
          <w:p w:rsidR="00BB1429" w:rsidRDefault="00660DE5" w:rsidP="00660DE5">
            <w:pPr>
              <w:spacing w:after="0" w:line="240" w:lineRule="auto"/>
              <w:contextualSpacing/>
              <w:jc w:val="center"/>
              <w:rPr>
                <w:b/>
                <w:sz w:val="20"/>
              </w:rPr>
            </w:pPr>
            <w:r w:rsidRPr="00F513FE">
              <w:rPr>
                <w:b/>
                <w:sz w:val="20"/>
              </w:rPr>
              <w:t>МИНОБРНАУКИ РОССИИ</w:t>
            </w:r>
          </w:p>
          <w:p w:rsidR="00660DE5" w:rsidRPr="000B5BCE" w:rsidRDefault="00660DE5" w:rsidP="00660DE5">
            <w:pPr>
              <w:pStyle w:val="11"/>
              <w:ind w:firstLine="0"/>
              <w:jc w:val="center"/>
              <w:rPr>
                <w:b/>
                <w:sz w:val="20"/>
              </w:rPr>
            </w:pPr>
          </w:p>
          <w:p w:rsidR="00660DE5" w:rsidRPr="00660DE5" w:rsidRDefault="00660DE5" w:rsidP="00660DE5">
            <w:pPr>
              <w:pStyle w:val="11"/>
              <w:tabs>
                <w:tab w:val="left" w:pos="709"/>
              </w:tabs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Орский </w:t>
            </w:r>
          </w:p>
          <w:p w:rsidR="00660DE5" w:rsidRPr="00660DE5" w:rsidRDefault="00660DE5" w:rsidP="00660DE5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660DE5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гуманитарно-технологический</w:t>
            </w:r>
          </w:p>
          <w:p w:rsidR="00660DE5" w:rsidRDefault="00660DE5" w:rsidP="00660DE5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660DE5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и</w:t>
            </w:r>
            <w:r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нс</w:t>
            </w:r>
            <w:r w:rsidRPr="00660DE5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титут (филиал)</w:t>
            </w:r>
          </w:p>
          <w:p w:rsidR="00BD1C75" w:rsidRDefault="00660DE5" w:rsidP="00660DE5">
            <w:pPr>
              <w:pStyle w:val="11"/>
              <w:tabs>
                <w:tab w:val="left" w:pos="4810"/>
              </w:tabs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федерального г</w:t>
            </w:r>
            <w:r w:rsidRPr="00F513FE">
              <w:rPr>
                <w:b/>
                <w:sz w:val="24"/>
                <w:szCs w:val="24"/>
              </w:rPr>
              <w:t>осударственно</w:t>
            </w:r>
            <w:r>
              <w:rPr>
                <w:b/>
                <w:sz w:val="24"/>
                <w:szCs w:val="24"/>
              </w:rPr>
              <w:t>го</w:t>
            </w:r>
          </w:p>
          <w:p w:rsidR="00660DE5" w:rsidRDefault="00660DE5" w:rsidP="00660DE5">
            <w:pPr>
              <w:pStyle w:val="11"/>
              <w:tabs>
                <w:tab w:val="left" w:pos="4810"/>
              </w:tabs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бюджетного </w:t>
            </w:r>
            <w:r w:rsidRPr="00F513FE">
              <w:rPr>
                <w:b/>
                <w:sz w:val="24"/>
                <w:szCs w:val="24"/>
              </w:rPr>
              <w:t>образовательно</w:t>
            </w:r>
            <w:r>
              <w:rPr>
                <w:b/>
                <w:sz w:val="24"/>
                <w:szCs w:val="24"/>
              </w:rPr>
              <w:t>го</w:t>
            </w:r>
            <w:r w:rsidRPr="00F513FE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учреждения </w:t>
            </w:r>
            <w:r w:rsidRPr="00F513FE">
              <w:rPr>
                <w:b/>
                <w:sz w:val="24"/>
                <w:szCs w:val="24"/>
              </w:rPr>
              <w:t>высшего образования</w:t>
            </w:r>
          </w:p>
          <w:p w:rsidR="00660DE5" w:rsidRDefault="00660DE5" w:rsidP="00660DE5">
            <w:pPr>
              <w:pStyle w:val="11"/>
              <w:tabs>
                <w:tab w:val="left" w:pos="4810"/>
              </w:tabs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«Оренбургский государственный университет»</w:t>
            </w:r>
          </w:p>
          <w:p w:rsidR="00660DE5" w:rsidRPr="00BB1429" w:rsidRDefault="00660DE5" w:rsidP="00660DE5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b/>
                <w:sz w:val="24"/>
                <w:szCs w:val="24"/>
              </w:rPr>
              <w:t>(Орский гуманитарно-технологический институт (филиал) ОГУ)</w:t>
            </w:r>
          </w:p>
        </w:tc>
        <w:tc>
          <w:tcPr>
            <w:tcW w:w="4643" w:type="dxa"/>
          </w:tcPr>
          <w:p w:rsidR="00BB1429" w:rsidRPr="00BB1429" w:rsidRDefault="00BB1429" w:rsidP="00660DE5">
            <w:p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</w:p>
        </w:tc>
      </w:tr>
      <w:tr w:rsidR="007B7D50" w:rsidRPr="00BB1429" w:rsidTr="007B7D50">
        <w:trPr>
          <w:trHeight w:val="467"/>
        </w:trPr>
        <w:tc>
          <w:tcPr>
            <w:tcW w:w="5495" w:type="dxa"/>
          </w:tcPr>
          <w:p w:rsidR="007B7D50" w:rsidRPr="00E558D9" w:rsidRDefault="007B7D50" w:rsidP="007B7D50">
            <w:pPr>
              <w:spacing w:after="0" w:line="240" w:lineRule="auto"/>
              <w:ind w:left="-142" w:right="-108"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</w:p>
          <w:p w:rsidR="007B7D50" w:rsidRPr="00BB1429" w:rsidRDefault="007B7D50" w:rsidP="007B7D50">
            <w:pPr>
              <w:spacing w:after="0" w:line="240" w:lineRule="auto"/>
              <w:ind w:left="-142" w:right="-108"/>
              <w:jc w:val="center"/>
              <w:rPr>
                <w:rFonts w:eastAsia="Times New Roman" w:cs="Times New Roman"/>
                <w:b/>
                <w:szCs w:val="28"/>
                <w:lang w:eastAsia="ru-RU"/>
              </w:rPr>
            </w:pPr>
            <w:r w:rsidRPr="00BB1429">
              <w:rPr>
                <w:rFonts w:eastAsia="Times New Roman" w:cs="Times New Roman"/>
                <w:b/>
                <w:szCs w:val="28"/>
                <w:lang w:eastAsia="ru-RU"/>
              </w:rPr>
              <w:t>П Р И К А З</w:t>
            </w:r>
          </w:p>
          <w:p w:rsidR="007B7D50" w:rsidRPr="00BB1429" w:rsidRDefault="007B7D50" w:rsidP="007B7D50">
            <w:pPr>
              <w:spacing w:after="0" w:line="240" w:lineRule="auto"/>
              <w:ind w:left="-142" w:right="-108"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</w:p>
          <w:p w:rsidR="007B7D50" w:rsidRPr="007B7D50" w:rsidRDefault="00C04D7D" w:rsidP="007B7D50">
            <w:pPr>
              <w:spacing w:after="0" w:line="240" w:lineRule="auto"/>
              <w:ind w:left="-142" w:right="-108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06.04.2020 № 37</w:t>
            </w:r>
          </w:p>
          <w:p w:rsidR="007B7D50" w:rsidRPr="007B7D50" w:rsidRDefault="007B7D50" w:rsidP="007B7D50">
            <w:pPr>
              <w:spacing w:after="0" w:line="240" w:lineRule="auto"/>
              <w:ind w:left="-142" w:right="-108"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7B7D50">
              <w:rPr>
                <w:rFonts w:eastAsia="Times New Roman" w:cs="Times New Roman"/>
                <w:sz w:val="20"/>
                <w:szCs w:val="20"/>
                <w:lang w:eastAsia="ru-RU"/>
              </w:rPr>
              <w:t>г. Орск</w:t>
            </w:r>
          </w:p>
        </w:tc>
        <w:tc>
          <w:tcPr>
            <w:tcW w:w="4643" w:type="dxa"/>
          </w:tcPr>
          <w:p w:rsidR="007B7D50" w:rsidRPr="00BB1429" w:rsidRDefault="007B7D50" w:rsidP="00660DE5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ru-RU"/>
              </w:rPr>
            </w:pPr>
          </w:p>
        </w:tc>
      </w:tr>
      <w:tr w:rsidR="00BB1429" w:rsidRPr="00BB1429" w:rsidTr="00A51EF9">
        <w:trPr>
          <w:trHeight w:val="2244"/>
        </w:trPr>
        <w:tc>
          <w:tcPr>
            <w:tcW w:w="5495" w:type="dxa"/>
          </w:tcPr>
          <w:p w:rsidR="00BB1429" w:rsidRPr="00DD5E0C" w:rsidRDefault="00BB1429" w:rsidP="00BD1C75">
            <w:pPr>
              <w:spacing w:after="0" w:line="240" w:lineRule="auto"/>
              <w:ind w:left="284" w:right="317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  <w:p w:rsidR="00D84A17" w:rsidRPr="00A51EF9" w:rsidRDefault="00A51EF9" w:rsidP="00A51EF9">
            <w:pPr>
              <w:spacing w:after="0" w:line="240" w:lineRule="auto"/>
              <w:ind w:left="142" w:right="34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51EF9">
              <w:rPr>
                <w:rFonts w:eastAsia="Times New Roman" w:cs="Times New Roman"/>
                <w:sz w:val="24"/>
                <w:szCs w:val="24"/>
                <w:lang w:eastAsia="ru-RU"/>
              </w:rPr>
              <w:t>О</w:t>
            </w:r>
            <w:r w:rsidR="00D84A17" w:rsidRPr="00A51EF9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мерах по реализации Указа Президента</w:t>
            </w:r>
          </w:p>
          <w:p w:rsidR="00D84A17" w:rsidRPr="00A51EF9" w:rsidRDefault="00D84A17" w:rsidP="00A51EF9">
            <w:pPr>
              <w:spacing w:after="0" w:line="240" w:lineRule="auto"/>
              <w:ind w:left="142" w:right="34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51EF9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Российской Федерации от 02.04.2020 № 239 </w:t>
            </w:r>
          </w:p>
          <w:p w:rsidR="00BB1429" w:rsidRPr="00BB1429" w:rsidRDefault="00D84A17" w:rsidP="00A51EF9">
            <w:pPr>
              <w:spacing w:after="0" w:line="240" w:lineRule="auto"/>
              <w:ind w:left="142" w:right="34"/>
              <w:rPr>
                <w:rFonts w:eastAsia="Times New Roman" w:cs="Times New Roman"/>
                <w:sz w:val="22"/>
                <w:lang w:eastAsia="ru-RU"/>
              </w:rPr>
            </w:pPr>
            <w:r w:rsidRPr="00A51EF9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«О мерах по обеспечению санитарно-эпидемиологического благополучия населения на территории Российской Федерации в связи с распространением новой </w:t>
            </w:r>
            <w:proofErr w:type="spellStart"/>
            <w:r w:rsidRPr="00A51EF9">
              <w:rPr>
                <w:rFonts w:eastAsia="Times New Roman" w:cs="Times New Roman"/>
                <w:sz w:val="24"/>
                <w:szCs w:val="24"/>
                <w:lang w:eastAsia="ru-RU"/>
              </w:rPr>
              <w:t>коронавирусной</w:t>
            </w:r>
            <w:proofErr w:type="spellEnd"/>
            <w:r w:rsidRPr="00A51EF9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инфекции (COVID-19)»</w:t>
            </w:r>
            <w:r w:rsidR="00170811">
              <w:rPr>
                <w:rFonts w:ascii="Calibri" w:eastAsia="Times New Roman" w:hAnsi="Calibri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0800" behindDoc="0" locked="1" layoutInCell="1" allowOverlap="1" wp14:anchorId="6175E560" wp14:editId="02ED7117">
                      <wp:simplePos x="0" y="0"/>
                      <wp:positionH relativeFrom="column">
                        <wp:posOffset>36195</wp:posOffset>
                      </wp:positionH>
                      <wp:positionV relativeFrom="page">
                        <wp:posOffset>109220</wp:posOffset>
                      </wp:positionV>
                      <wp:extent cx="234315" cy="234315"/>
                      <wp:effectExtent l="12700" t="7620" r="10160" b="5715"/>
                      <wp:wrapNone/>
                      <wp:docPr id="2" name="Freeform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234315" cy="234315"/>
                              </a:xfrm>
                              <a:custGeom>
                                <a:avLst/>
                                <a:gdLst>
                                  <a:gd name="T0" fmla="*/ 0 w 240631"/>
                                  <a:gd name="T1" fmla="*/ 234315 h 221381"/>
                                  <a:gd name="T2" fmla="*/ 0 w 240631"/>
                                  <a:gd name="T3" fmla="*/ 0 h 221381"/>
                                  <a:gd name="T4" fmla="*/ 234315 w 240631"/>
                                  <a:gd name="T5" fmla="*/ 0 h 221381"/>
                                  <a:gd name="T6" fmla="*/ 0 60000 65536"/>
                                  <a:gd name="T7" fmla="*/ 0 60000 65536"/>
                                  <a:gd name="T8" fmla="*/ 0 60000 65536"/>
                                </a:gdLst>
                                <a:ahLst/>
                                <a:cxnLst>
                                  <a:cxn ang="T6">
                                    <a:pos x="T0" y="T1"/>
                                  </a:cxn>
                                  <a:cxn ang="T7">
                                    <a:pos x="T2" y="T3"/>
                                  </a:cxn>
                                  <a:cxn ang="T8">
                                    <a:pos x="T4" y="T5"/>
                                  </a:cxn>
                                </a:cxnLst>
                                <a:rect l="0" t="0" r="r" b="b"/>
                                <a:pathLst>
                                  <a:path w="240631" h="221381">
                                    <a:moveTo>
                                      <a:pt x="0" y="221381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240631" y="0"/>
                                    </a:lnTo>
                                  </a:path>
                                </a:pathLst>
                              </a:cu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3DA103D" id="Freeform 2" o:spid="_x0000_s1026" style="position:absolute;margin-left:2.85pt;margin-top:8.6pt;width:18.45pt;height:18.4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coordsize="240631,2213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" path="m,221381l,,240631,e" filled="f" strokeweight=".5pt">
                      <v:stroke joinstyle="miter"/>
                      <v:path arrowok="t" o:connecttype="custom" o:connectlocs="0,248005;0,0;228165,0" o:connectangles="0,0,0"/>
                      <w10:wrap anchory="page"/>
                      <w10:anchorlock/>
                    </v:shape>
                  </w:pict>
                </mc:Fallback>
              </mc:AlternateContent>
            </w:r>
            <w:r w:rsidR="00170811">
              <w:rPr>
                <w:rFonts w:ascii="Calibri" w:eastAsia="Times New Roman" w:hAnsi="Calibri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5680" behindDoc="0" locked="1" layoutInCell="1" allowOverlap="1" wp14:anchorId="6A183155" wp14:editId="3D2969A4">
                      <wp:simplePos x="0" y="0"/>
                      <wp:positionH relativeFrom="column">
                        <wp:posOffset>3077210</wp:posOffset>
                      </wp:positionH>
                      <wp:positionV relativeFrom="page">
                        <wp:posOffset>109220</wp:posOffset>
                      </wp:positionV>
                      <wp:extent cx="234315" cy="234315"/>
                      <wp:effectExtent l="5715" t="7620" r="7620" b="5715"/>
                      <wp:wrapNone/>
                      <wp:docPr id="1" name="Полилиния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 rot="5400000">
                                <a:off x="0" y="0"/>
                                <a:ext cx="234315" cy="234315"/>
                              </a:xfrm>
                              <a:custGeom>
                                <a:avLst/>
                                <a:gdLst>
                                  <a:gd name="T0" fmla="*/ 0 w 240631"/>
                                  <a:gd name="T1" fmla="*/ 247671 h 221381"/>
                                  <a:gd name="T2" fmla="*/ 0 w 240631"/>
                                  <a:gd name="T3" fmla="*/ 0 h 221381"/>
                                  <a:gd name="T4" fmla="*/ 227858 w 240631"/>
                                  <a:gd name="T5" fmla="*/ 0 h 221381"/>
                                  <a:gd name="T6" fmla="*/ 0 60000 65536"/>
                                  <a:gd name="T7" fmla="*/ 0 60000 65536"/>
                                  <a:gd name="T8" fmla="*/ 0 60000 65536"/>
                                </a:gdLst>
                                <a:ahLst/>
                                <a:cxnLst>
                                  <a:cxn ang="T6">
                                    <a:pos x="T0" y="T1"/>
                                  </a:cxn>
                                  <a:cxn ang="T7">
                                    <a:pos x="T2" y="T3"/>
                                  </a:cxn>
                                  <a:cxn ang="T8">
                                    <a:pos x="T4" y="T5"/>
                                  </a:cxn>
                                </a:cxnLst>
                                <a:rect l="0" t="0" r="r" b="b"/>
                                <a:pathLst>
                                  <a:path w="240631" h="221381">
                                    <a:moveTo>
                                      <a:pt x="0" y="221381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240631" y="0"/>
                                    </a:lnTo>
                                  </a:path>
                                </a:pathLst>
                              </a:cu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9E26B9A" id="Полилиния 12" o:spid="_x0000_s1026" style="position:absolute;margin-left:242.3pt;margin-top:8.6pt;width:18.45pt;height:18.45pt;rotation:90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coordsize="240631,2213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" path="m,221381l,,240631,e" filled="f" strokeweight=".5pt">
                      <v:stroke joinstyle="miter"/>
                      <v:path arrowok="t" o:connecttype="custom" o:connectlocs="0,262141;0,0;221877,0" o:connectangles="0,0,0"/>
                      <w10:wrap anchory="page"/>
                      <w10:anchorlock/>
                    </v:shape>
                  </w:pict>
                </mc:Fallback>
              </mc:AlternateContent>
            </w:r>
          </w:p>
        </w:tc>
        <w:tc>
          <w:tcPr>
            <w:tcW w:w="4643" w:type="dxa"/>
          </w:tcPr>
          <w:p w:rsidR="00BB1429" w:rsidRPr="00BB1429" w:rsidRDefault="00BB1429" w:rsidP="00BD1C75">
            <w:pPr>
              <w:spacing w:after="0" w:line="240" w:lineRule="auto"/>
              <w:ind w:left="284" w:right="317"/>
              <w:rPr>
                <w:rFonts w:ascii="Calibri" w:eastAsia="Times New Roman" w:hAnsi="Calibri" w:cs="Times New Roman"/>
                <w:sz w:val="22"/>
                <w:lang w:eastAsia="ru-RU"/>
              </w:rPr>
            </w:pPr>
          </w:p>
        </w:tc>
      </w:tr>
    </w:tbl>
    <w:p w:rsidR="00BB1429" w:rsidRDefault="00BB1429" w:rsidP="00ED76E2">
      <w:pPr>
        <w:spacing w:after="0" w:line="240" w:lineRule="auto"/>
      </w:pPr>
    </w:p>
    <w:p w:rsidR="00D84A17" w:rsidRPr="00D84A17" w:rsidRDefault="00D84A17" w:rsidP="00D84A17">
      <w:pPr>
        <w:suppressAutoHyphens/>
        <w:spacing w:after="0" w:line="240" w:lineRule="auto"/>
        <w:ind w:firstLine="709"/>
        <w:jc w:val="both"/>
        <w:rPr>
          <w:rFonts w:eastAsia="Times New Roman" w:cs="Times New Roman"/>
          <w:szCs w:val="28"/>
          <w:lang w:eastAsia="zh-CN"/>
        </w:rPr>
      </w:pPr>
      <w:r w:rsidRPr="00D84A17">
        <w:rPr>
          <w:rFonts w:eastAsia="Times New Roman" w:cs="Times New Roman"/>
          <w:color w:val="000000"/>
          <w:szCs w:val="28"/>
          <w:lang w:eastAsia="zh-CN"/>
        </w:rPr>
        <w:t xml:space="preserve">Во исполнение Указа Президента Российской Федерации от 02.04.2020 </w:t>
      </w:r>
      <w:r w:rsidR="00A51EF9">
        <w:rPr>
          <w:rFonts w:eastAsia="Times New Roman" w:cs="Times New Roman"/>
          <w:color w:val="000000"/>
          <w:szCs w:val="28"/>
          <w:lang w:eastAsia="zh-CN"/>
        </w:rPr>
        <w:br/>
      </w:r>
      <w:r w:rsidRPr="00D84A17">
        <w:rPr>
          <w:rFonts w:eastAsia="Times New Roman" w:cs="Times New Roman"/>
          <w:color w:val="000000"/>
          <w:szCs w:val="28"/>
          <w:lang w:eastAsia="zh-CN"/>
        </w:rPr>
        <w:t xml:space="preserve">№ 239 «О мерах по обеспечению санитарно-эпидемиологического благополучия населения на территории Российской Федерации в связи с распространением новой </w:t>
      </w:r>
      <w:proofErr w:type="spellStart"/>
      <w:r w:rsidRPr="00D84A17">
        <w:rPr>
          <w:rFonts w:eastAsia="Times New Roman" w:cs="Times New Roman"/>
          <w:color w:val="000000"/>
          <w:szCs w:val="28"/>
          <w:lang w:eastAsia="zh-CN"/>
        </w:rPr>
        <w:t>коронавирусной</w:t>
      </w:r>
      <w:proofErr w:type="spellEnd"/>
      <w:r w:rsidRPr="00D84A17">
        <w:rPr>
          <w:rFonts w:eastAsia="Times New Roman" w:cs="Times New Roman"/>
          <w:color w:val="000000"/>
          <w:szCs w:val="28"/>
          <w:lang w:eastAsia="zh-CN"/>
        </w:rPr>
        <w:t xml:space="preserve"> инфекции (COVID-19)»</w:t>
      </w:r>
      <w:r w:rsidRPr="00D84A17">
        <w:rPr>
          <w:rFonts w:eastAsia="Times New Roman" w:cs="Times New Roman"/>
          <w:szCs w:val="28"/>
          <w:lang w:eastAsia="zh-CN"/>
        </w:rPr>
        <w:t xml:space="preserve">, </w:t>
      </w:r>
      <w:r w:rsidR="00316052" w:rsidRPr="00215675">
        <w:rPr>
          <w:rFonts w:eastAsia="Times New Roman" w:cs="Times New Roman"/>
          <w:szCs w:val="28"/>
          <w:lang w:eastAsia="zh-CN"/>
        </w:rPr>
        <w:t>п</w:t>
      </w:r>
      <w:r w:rsidRPr="00D84A17">
        <w:rPr>
          <w:rFonts w:eastAsia="Times New Roman" w:cs="Times New Roman"/>
          <w:szCs w:val="28"/>
          <w:lang w:eastAsia="zh-CN"/>
        </w:rPr>
        <w:t xml:space="preserve">риказа Министерства науки и высшего образования Российской Федерации от 02.04.2020 № 545 «О мерах по реализации подведомственными Министерству науки и высшего образования Российской Федерации организациями Указа Президента Российской Федерации от 02.04.2020 № 239 “О мерах по обеспечению санитарно-эпидемиологического благополучия населения на территории Российской Федерации в связи с распространением новой </w:t>
      </w:r>
      <w:proofErr w:type="spellStart"/>
      <w:r w:rsidRPr="00D84A17">
        <w:rPr>
          <w:rFonts w:eastAsia="Times New Roman" w:cs="Times New Roman"/>
          <w:szCs w:val="28"/>
          <w:lang w:eastAsia="zh-CN"/>
        </w:rPr>
        <w:t>коронавирусной</w:t>
      </w:r>
      <w:proofErr w:type="spellEnd"/>
      <w:r w:rsidRPr="00D84A17">
        <w:rPr>
          <w:rFonts w:eastAsia="Times New Roman" w:cs="Times New Roman"/>
          <w:szCs w:val="28"/>
          <w:lang w:eastAsia="zh-CN"/>
        </w:rPr>
        <w:t xml:space="preserve"> инфекции (COVID-19)”» (далее – приказ Минобрнауки России № 545), </w:t>
      </w:r>
      <w:r w:rsidRPr="00215675">
        <w:rPr>
          <w:rFonts w:eastAsia="Times New Roman" w:cs="Times New Roman"/>
          <w:szCs w:val="28"/>
          <w:lang w:eastAsia="zh-CN"/>
        </w:rPr>
        <w:t xml:space="preserve">приказа ОГУ от 03.04.2020 № 174, </w:t>
      </w:r>
      <w:r w:rsidRPr="00D84A17">
        <w:rPr>
          <w:rFonts w:eastAsia="Times New Roman" w:cs="Times New Roman"/>
          <w:szCs w:val="28"/>
          <w:lang w:eastAsia="zh-CN"/>
        </w:rPr>
        <w:t xml:space="preserve">учитывая Указ губернатора Оренбургской области от 31.03.2020 № 158-ук «О внесении изменений в </w:t>
      </w:r>
      <w:r w:rsidR="00A51EF9">
        <w:rPr>
          <w:rFonts w:eastAsia="Times New Roman" w:cs="Times New Roman"/>
          <w:szCs w:val="28"/>
          <w:lang w:eastAsia="zh-CN"/>
        </w:rPr>
        <w:t>У</w:t>
      </w:r>
      <w:r w:rsidRPr="00D84A17">
        <w:rPr>
          <w:rFonts w:eastAsia="Times New Roman" w:cs="Times New Roman"/>
          <w:szCs w:val="28"/>
          <w:lang w:eastAsia="zh-CN"/>
        </w:rPr>
        <w:t xml:space="preserve">каз Губернатора Оренбургской области от 17.03.2020 № 112-ук», в целях обеспечения санитарно-эпидемиологического благополучия населения </w:t>
      </w:r>
    </w:p>
    <w:p w:rsidR="00D84A17" w:rsidRPr="00A51EF9" w:rsidRDefault="00D84A17" w:rsidP="00D84A17">
      <w:pPr>
        <w:suppressAutoHyphens/>
        <w:spacing w:after="0" w:line="240" w:lineRule="auto"/>
        <w:ind w:firstLine="709"/>
        <w:jc w:val="both"/>
        <w:rPr>
          <w:rFonts w:eastAsia="Times New Roman" w:cs="Times New Roman"/>
          <w:szCs w:val="28"/>
          <w:lang w:eastAsia="zh-CN"/>
        </w:rPr>
      </w:pPr>
    </w:p>
    <w:p w:rsidR="00D84A17" w:rsidRPr="00D84A17" w:rsidRDefault="00D84A17" w:rsidP="00D84A17">
      <w:pPr>
        <w:tabs>
          <w:tab w:val="left" w:pos="9355"/>
          <w:tab w:val="left" w:pos="10065"/>
        </w:tabs>
        <w:suppressAutoHyphens/>
        <w:spacing w:after="0" w:line="240" w:lineRule="auto"/>
        <w:ind w:right="-1"/>
        <w:rPr>
          <w:rFonts w:eastAsia="Times New Roman" w:cs="Times New Roman"/>
          <w:szCs w:val="28"/>
          <w:lang w:eastAsia="zh-CN"/>
        </w:rPr>
      </w:pPr>
      <w:r w:rsidRPr="00D84A17">
        <w:rPr>
          <w:rFonts w:eastAsia="Times New Roman" w:cs="Times New Roman"/>
          <w:szCs w:val="28"/>
          <w:lang w:eastAsia="zh-CN"/>
        </w:rPr>
        <w:t xml:space="preserve">п р и </w:t>
      </w:r>
      <w:proofErr w:type="gramStart"/>
      <w:r w:rsidRPr="00D84A17">
        <w:rPr>
          <w:rFonts w:eastAsia="Times New Roman" w:cs="Times New Roman"/>
          <w:szCs w:val="28"/>
          <w:lang w:eastAsia="zh-CN"/>
        </w:rPr>
        <w:t>к</w:t>
      </w:r>
      <w:proofErr w:type="gramEnd"/>
      <w:r w:rsidRPr="00D84A17">
        <w:rPr>
          <w:rFonts w:eastAsia="Times New Roman" w:cs="Times New Roman"/>
          <w:szCs w:val="28"/>
          <w:lang w:eastAsia="zh-CN"/>
        </w:rPr>
        <w:t xml:space="preserve"> а з ы в а ю:</w:t>
      </w:r>
    </w:p>
    <w:p w:rsidR="00D84A17" w:rsidRPr="00A51EF9" w:rsidRDefault="00D84A17" w:rsidP="00D84A17">
      <w:pPr>
        <w:tabs>
          <w:tab w:val="left" w:pos="9355"/>
          <w:tab w:val="left" w:pos="10065"/>
        </w:tabs>
        <w:suppressAutoHyphens/>
        <w:spacing w:after="0" w:line="240" w:lineRule="auto"/>
        <w:ind w:right="-1"/>
        <w:rPr>
          <w:rFonts w:eastAsia="Times New Roman" w:cs="Times New Roman"/>
          <w:szCs w:val="28"/>
          <w:lang w:eastAsia="zh-CN"/>
        </w:rPr>
      </w:pPr>
    </w:p>
    <w:p w:rsidR="00D84A17" w:rsidRPr="00584E16" w:rsidRDefault="005A08D7" w:rsidP="00DA50AC">
      <w:pPr>
        <w:tabs>
          <w:tab w:val="left" w:pos="1418"/>
        </w:tabs>
        <w:suppressAutoHyphens/>
        <w:spacing w:after="0" w:line="240" w:lineRule="auto"/>
        <w:ind w:firstLine="709"/>
        <w:contextualSpacing/>
        <w:jc w:val="both"/>
        <w:rPr>
          <w:rFonts w:eastAsia="Times New Roman" w:cs="Times New Roman"/>
          <w:spacing w:val="-2"/>
          <w:szCs w:val="28"/>
          <w:lang w:eastAsia="ru-RU"/>
        </w:rPr>
      </w:pPr>
      <w:r w:rsidRPr="00584E16">
        <w:rPr>
          <w:rFonts w:eastAsia="Times New Roman" w:cs="Times New Roman"/>
          <w:spacing w:val="-2"/>
          <w:szCs w:val="28"/>
          <w:lang w:eastAsia="ru-RU"/>
        </w:rPr>
        <w:t xml:space="preserve">1. </w:t>
      </w:r>
      <w:r w:rsidR="00D84A17" w:rsidRPr="00584E16">
        <w:rPr>
          <w:rFonts w:eastAsia="Times New Roman" w:cs="Times New Roman"/>
          <w:spacing w:val="-2"/>
          <w:szCs w:val="28"/>
          <w:lang w:eastAsia="ru-RU"/>
        </w:rPr>
        <w:t>Заместителям директора</w:t>
      </w:r>
      <w:r w:rsidR="00A51EF9" w:rsidRPr="00584E16">
        <w:rPr>
          <w:rFonts w:eastAsia="Times New Roman" w:cs="Times New Roman"/>
          <w:spacing w:val="-2"/>
          <w:szCs w:val="28"/>
          <w:lang w:eastAsia="ru-RU"/>
        </w:rPr>
        <w:t>, руководителям</w:t>
      </w:r>
      <w:r w:rsidR="00DA50AC" w:rsidRPr="00584E16">
        <w:rPr>
          <w:rFonts w:eastAsia="Times New Roman" w:cs="Times New Roman"/>
          <w:spacing w:val="-2"/>
          <w:szCs w:val="28"/>
          <w:lang w:eastAsia="ru-RU"/>
        </w:rPr>
        <w:t xml:space="preserve"> </w:t>
      </w:r>
      <w:r w:rsidR="00584E16" w:rsidRPr="00584E16">
        <w:rPr>
          <w:rFonts w:eastAsia="Times New Roman" w:cs="Times New Roman"/>
          <w:spacing w:val="-2"/>
          <w:szCs w:val="28"/>
          <w:lang w:eastAsia="ru-RU"/>
        </w:rPr>
        <w:t xml:space="preserve">всех </w:t>
      </w:r>
      <w:r w:rsidR="00DA50AC" w:rsidRPr="00584E16">
        <w:rPr>
          <w:rFonts w:eastAsia="Times New Roman" w:cs="Times New Roman"/>
          <w:spacing w:val="-2"/>
          <w:szCs w:val="28"/>
          <w:lang w:eastAsia="ru-RU"/>
        </w:rPr>
        <w:t xml:space="preserve">структурных </w:t>
      </w:r>
      <w:r w:rsidR="00A51EF9" w:rsidRPr="00584E16">
        <w:rPr>
          <w:rFonts w:eastAsia="Times New Roman" w:cs="Times New Roman"/>
          <w:spacing w:val="-2"/>
          <w:szCs w:val="28"/>
          <w:lang w:eastAsia="ru-RU"/>
        </w:rPr>
        <w:t>подразделений:</w:t>
      </w:r>
    </w:p>
    <w:p w:rsidR="00D84A17" w:rsidRPr="00D84A17" w:rsidRDefault="005A08D7" w:rsidP="005A08D7">
      <w:pPr>
        <w:tabs>
          <w:tab w:val="left" w:pos="0"/>
          <w:tab w:val="left" w:pos="993"/>
        </w:tabs>
        <w:suppressAutoHyphens/>
        <w:spacing w:after="0" w:line="240" w:lineRule="auto"/>
        <w:ind w:firstLine="709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215675">
        <w:rPr>
          <w:rFonts w:eastAsia="Times New Roman" w:cs="Times New Roman"/>
          <w:szCs w:val="28"/>
          <w:lang w:eastAsia="ru-RU"/>
        </w:rPr>
        <w:t>1.1. </w:t>
      </w:r>
      <w:r w:rsidR="00D84A17" w:rsidRPr="00D84A17">
        <w:rPr>
          <w:rFonts w:eastAsia="Times New Roman" w:cs="Times New Roman"/>
          <w:szCs w:val="28"/>
          <w:lang w:eastAsia="ru-RU"/>
        </w:rPr>
        <w:t xml:space="preserve">Обеспечить бесперебойное функционирование </w:t>
      </w:r>
      <w:r w:rsidR="00D84A17" w:rsidRPr="00215675">
        <w:rPr>
          <w:rFonts w:eastAsia="Times New Roman" w:cs="Times New Roman"/>
          <w:szCs w:val="28"/>
          <w:lang w:eastAsia="ru-RU"/>
        </w:rPr>
        <w:t>института</w:t>
      </w:r>
      <w:r w:rsidR="00D84A17" w:rsidRPr="00D84A17">
        <w:rPr>
          <w:rFonts w:eastAsia="Times New Roman" w:cs="Times New Roman"/>
          <w:szCs w:val="28"/>
          <w:lang w:eastAsia="ru-RU"/>
        </w:rPr>
        <w:t xml:space="preserve"> с преимущественным применением дистанционной формы работы для работников.</w:t>
      </w:r>
    </w:p>
    <w:p w:rsidR="00D84A17" w:rsidRPr="00D84A17" w:rsidRDefault="00A51EF9" w:rsidP="005A08D7">
      <w:pPr>
        <w:tabs>
          <w:tab w:val="left" w:pos="993"/>
        </w:tabs>
        <w:suppressAutoHyphens/>
        <w:spacing w:after="0" w:line="240" w:lineRule="auto"/>
        <w:ind w:firstLine="709"/>
        <w:contextualSpacing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lastRenderedPageBreak/>
        <w:t>1.2. </w:t>
      </w:r>
      <w:r w:rsidR="00D84A17" w:rsidRPr="00D84A17">
        <w:rPr>
          <w:rFonts w:eastAsia="Times New Roman" w:cs="Times New Roman"/>
          <w:szCs w:val="28"/>
          <w:lang w:eastAsia="ru-RU"/>
        </w:rPr>
        <w:t>Обеспечить режим самоизоляции с 06.04.2020 по 30.04.2020 работникам, относящимся к следующим категориям:</w:t>
      </w:r>
    </w:p>
    <w:p w:rsidR="00D84A17" w:rsidRPr="00D84A17" w:rsidRDefault="005A08D7" w:rsidP="005A08D7">
      <w:pPr>
        <w:tabs>
          <w:tab w:val="left" w:pos="709"/>
        </w:tabs>
        <w:spacing w:after="0" w:line="240" w:lineRule="auto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215675">
        <w:rPr>
          <w:rFonts w:eastAsia="Times New Roman" w:cs="Times New Roman"/>
          <w:szCs w:val="28"/>
          <w:lang w:eastAsia="ru-RU"/>
        </w:rPr>
        <w:tab/>
        <w:t xml:space="preserve">- </w:t>
      </w:r>
      <w:r w:rsidR="00D84A17" w:rsidRPr="00D84A17">
        <w:rPr>
          <w:rFonts w:eastAsia="Times New Roman" w:cs="Times New Roman"/>
          <w:szCs w:val="28"/>
          <w:lang w:eastAsia="ru-RU"/>
        </w:rPr>
        <w:t>беременные женщины;</w:t>
      </w:r>
    </w:p>
    <w:p w:rsidR="00D84A17" w:rsidRPr="00D84A17" w:rsidRDefault="005A08D7" w:rsidP="005A08D7">
      <w:pPr>
        <w:tabs>
          <w:tab w:val="left" w:pos="709"/>
        </w:tabs>
        <w:spacing w:after="0" w:line="240" w:lineRule="auto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215675">
        <w:rPr>
          <w:rFonts w:eastAsia="Times New Roman" w:cs="Times New Roman"/>
          <w:szCs w:val="28"/>
          <w:lang w:eastAsia="ru-RU"/>
        </w:rPr>
        <w:tab/>
        <w:t xml:space="preserve">- </w:t>
      </w:r>
      <w:r w:rsidR="00D84A17" w:rsidRPr="00D84A17">
        <w:rPr>
          <w:rFonts w:eastAsia="Times New Roman" w:cs="Times New Roman"/>
          <w:szCs w:val="28"/>
          <w:lang w:eastAsia="ru-RU"/>
        </w:rPr>
        <w:t>женщины, имеющие детей в возрасте до 14 лет;</w:t>
      </w:r>
    </w:p>
    <w:p w:rsidR="00D84A17" w:rsidRPr="00D84A17" w:rsidRDefault="005A08D7" w:rsidP="005A08D7">
      <w:pPr>
        <w:tabs>
          <w:tab w:val="left" w:pos="709"/>
        </w:tabs>
        <w:spacing w:after="0" w:line="240" w:lineRule="auto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215675">
        <w:rPr>
          <w:rFonts w:eastAsia="Times New Roman" w:cs="Times New Roman"/>
          <w:szCs w:val="28"/>
          <w:lang w:eastAsia="ru-RU"/>
        </w:rPr>
        <w:tab/>
        <w:t xml:space="preserve">- </w:t>
      </w:r>
      <w:r w:rsidR="00D84A17" w:rsidRPr="00D84A17">
        <w:rPr>
          <w:rFonts w:eastAsia="Times New Roman" w:cs="Times New Roman"/>
          <w:szCs w:val="28"/>
          <w:lang w:eastAsia="ru-RU"/>
        </w:rPr>
        <w:t>работники в возрасте старше 65 лет;</w:t>
      </w:r>
    </w:p>
    <w:p w:rsidR="00D84A17" w:rsidRPr="00D84A17" w:rsidRDefault="005A08D7" w:rsidP="005A08D7">
      <w:pPr>
        <w:tabs>
          <w:tab w:val="left" w:pos="709"/>
        </w:tabs>
        <w:spacing w:after="0" w:line="240" w:lineRule="auto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215675">
        <w:rPr>
          <w:rFonts w:eastAsia="Times New Roman" w:cs="Times New Roman"/>
          <w:szCs w:val="28"/>
          <w:lang w:eastAsia="ru-RU"/>
        </w:rPr>
        <w:tab/>
        <w:t xml:space="preserve">- </w:t>
      </w:r>
      <w:r w:rsidR="00D84A17" w:rsidRPr="00D84A17">
        <w:rPr>
          <w:rFonts w:eastAsia="Times New Roman" w:cs="Times New Roman"/>
          <w:szCs w:val="28"/>
          <w:lang w:eastAsia="ru-RU"/>
        </w:rPr>
        <w:t>работники, имеющие заболевания, указанные в приложении к настоящему приказу.</w:t>
      </w:r>
    </w:p>
    <w:p w:rsidR="00D84A17" w:rsidRPr="00D84A17" w:rsidRDefault="005A08D7" w:rsidP="005A08D7">
      <w:pPr>
        <w:tabs>
          <w:tab w:val="left" w:pos="709"/>
        </w:tabs>
        <w:suppressAutoHyphens/>
        <w:spacing w:after="0" w:line="240" w:lineRule="auto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215675">
        <w:rPr>
          <w:rFonts w:eastAsia="Times New Roman" w:cs="Times New Roman"/>
          <w:szCs w:val="28"/>
          <w:lang w:eastAsia="ru-RU"/>
        </w:rPr>
        <w:tab/>
        <w:t xml:space="preserve">1.3. </w:t>
      </w:r>
      <w:r w:rsidR="00D84A17" w:rsidRPr="00D84A17">
        <w:rPr>
          <w:rFonts w:eastAsia="Times New Roman" w:cs="Times New Roman"/>
          <w:szCs w:val="28"/>
          <w:lang w:eastAsia="ru-RU"/>
        </w:rPr>
        <w:t>В срок не позднее 06.04.2020:</w:t>
      </w:r>
    </w:p>
    <w:p w:rsidR="00D84A17" w:rsidRPr="00D84A17" w:rsidRDefault="005A08D7" w:rsidP="00D84A17">
      <w:pPr>
        <w:tabs>
          <w:tab w:val="left" w:pos="709"/>
        </w:tabs>
        <w:spacing w:after="0" w:line="240" w:lineRule="auto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215675">
        <w:rPr>
          <w:rFonts w:eastAsia="Times New Roman" w:cs="Times New Roman"/>
          <w:szCs w:val="28"/>
          <w:lang w:eastAsia="ru-RU"/>
        </w:rPr>
        <w:tab/>
        <w:t xml:space="preserve">- </w:t>
      </w:r>
      <w:r w:rsidR="00D84A17" w:rsidRPr="00D84A17">
        <w:rPr>
          <w:rFonts w:eastAsia="Times New Roman" w:cs="Times New Roman"/>
          <w:szCs w:val="28"/>
          <w:lang w:eastAsia="ru-RU"/>
        </w:rPr>
        <w:t xml:space="preserve">определить работников, чье нахождение на рабочем месте является критически важным для обеспечения функционирования </w:t>
      </w:r>
      <w:r w:rsidR="00D84A17" w:rsidRPr="00215675">
        <w:rPr>
          <w:rFonts w:eastAsia="Times New Roman" w:cs="Times New Roman"/>
          <w:szCs w:val="28"/>
          <w:lang w:eastAsia="ru-RU"/>
        </w:rPr>
        <w:t>института</w:t>
      </w:r>
      <w:r w:rsidR="00D84A17" w:rsidRPr="00D84A17">
        <w:rPr>
          <w:rFonts w:eastAsia="Times New Roman" w:cs="Times New Roman"/>
          <w:szCs w:val="28"/>
          <w:lang w:eastAsia="ru-RU"/>
        </w:rPr>
        <w:t xml:space="preserve"> в период с 06.04.2020 по 30.04.2020;</w:t>
      </w:r>
    </w:p>
    <w:p w:rsidR="00D84A17" w:rsidRPr="00D84A17" w:rsidRDefault="005A08D7" w:rsidP="00D84A17">
      <w:pPr>
        <w:tabs>
          <w:tab w:val="left" w:pos="709"/>
        </w:tabs>
        <w:spacing w:after="0" w:line="240" w:lineRule="auto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215675">
        <w:rPr>
          <w:rFonts w:eastAsia="Times New Roman" w:cs="Times New Roman"/>
          <w:szCs w:val="28"/>
          <w:lang w:eastAsia="ru-RU"/>
        </w:rPr>
        <w:tab/>
        <w:t>- </w:t>
      </w:r>
      <w:r w:rsidR="00D84A17" w:rsidRPr="00D84A17">
        <w:rPr>
          <w:rFonts w:eastAsia="Times New Roman" w:cs="Times New Roman"/>
          <w:szCs w:val="28"/>
          <w:lang w:eastAsia="ru-RU"/>
        </w:rPr>
        <w:t>определить работников, переводимых с 06.04.2020 по 30.04.2020 на дистанционный режим работы;</w:t>
      </w:r>
    </w:p>
    <w:p w:rsidR="00D84A17" w:rsidRPr="00D84A17" w:rsidRDefault="005A08D7" w:rsidP="00D84A17">
      <w:pPr>
        <w:tabs>
          <w:tab w:val="left" w:pos="709"/>
        </w:tabs>
        <w:spacing w:after="0" w:line="240" w:lineRule="auto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215675">
        <w:rPr>
          <w:rFonts w:eastAsia="Times New Roman" w:cs="Times New Roman"/>
          <w:szCs w:val="28"/>
          <w:lang w:eastAsia="ru-RU"/>
        </w:rPr>
        <w:tab/>
        <w:t>- </w:t>
      </w:r>
      <w:r w:rsidR="00D84A17" w:rsidRPr="00D84A17">
        <w:rPr>
          <w:rFonts w:eastAsia="Times New Roman" w:cs="Times New Roman"/>
          <w:szCs w:val="28"/>
          <w:lang w:eastAsia="ru-RU"/>
        </w:rPr>
        <w:t>определить работников, выполнение должностных обязанностей которых в дистанционном режиме работы невозможно.</w:t>
      </w:r>
    </w:p>
    <w:p w:rsidR="00D84A17" w:rsidRDefault="00DD5E0C" w:rsidP="00DD5E0C">
      <w:pPr>
        <w:tabs>
          <w:tab w:val="left" w:pos="993"/>
        </w:tabs>
        <w:suppressAutoHyphens/>
        <w:spacing w:after="0" w:line="240" w:lineRule="auto"/>
        <w:ind w:firstLine="709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215675">
        <w:rPr>
          <w:rFonts w:eastAsia="Times New Roman" w:cs="Times New Roman"/>
          <w:szCs w:val="28"/>
          <w:lang w:eastAsia="ru-RU"/>
        </w:rPr>
        <w:t xml:space="preserve">1.4. </w:t>
      </w:r>
      <w:r w:rsidR="00D84A17" w:rsidRPr="00D84A17">
        <w:rPr>
          <w:rFonts w:eastAsia="Times New Roman" w:cs="Times New Roman"/>
          <w:szCs w:val="28"/>
          <w:lang w:eastAsia="ru-RU"/>
        </w:rPr>
        <w:t xml:space="preserve">Предоставить в электронном виде списки работников в соответствии с подпунктом 1.3 пункта 1 настоящего приказа в </w:t>
      </w:r>
      <w:r w:rsidR="00D84A17" w:rsidRPr="00215675">
        <w:rPr>
          <w:rFonts w:eastAsia="Times New Roman" w:cs="Times New Roman"/>
          <w:szCs w:val="28"/>
          <w:lang w:eastAsia="ru-RU"/>
        </w:rPr>
        <w:t>отдел кадров</w:t>
      </w:r>
      <w:r w:rsidR="00D84A17" w:rsidRPr="00D84A17">
        <w:rPr>
          <w:rFonts w:eastAsia="Times New Roman" w:cs="Times New Roman"/>
          <w:szCs w:val="28"/>
          <w:lang w:eastAsia="ru-RU"/>
        </w:rPr>
        <w:t xml:space="preserve"> на электронную почту </w:t>
      </w:r>
      <w:hyperlink r:id="rId8" w:history="1">
        <w:r w:rsidR="00D84A17" w:rsidRPr="00215675">
          <w:rPr>
            <w:rStyle w:val="af4"/>
            <w:rFonts w:eastAsia="Times New Roman" w:cs="Times New Roman"/>
            <w:color w:val="auto"/>
            <w:szCs w:val="28"/>
            <w:u w:val="none"/>
            <w:lang w:val="en-US" w:eastAsia="ru-RU"/>
          </w:rPr>
          <w:t>up</w:t>
        </w:r>
        <w:r w:rsidR="00D84A17" w:rsidRPr="00215675">
          <w:rPr>
            <w:rStyle w:val="af4"/>
            <w:rFonts w:eastAsia="Times New Roman" w:cs="Times New Roman"/>
            <w:color w:val="auto"/>
            <w:szCs w:val="28"/>
            <w:u w:val="none"/>
            <w:lang w:eastAsia="ru-RU"/>
          </w:rPr>
          <w:t>_</w:t>
        </w:r>
        <w:r w:rsidR="00D84A17" w:rsidRPr="00215675">
          <w:rPr>
            <w:rStyle w:val="af4"/>
            <w:rFonts w:eastAsia="Times New Roman" w:cs="Times New Roman"/>
            <w:color w:val="auto"/>
            <w:szCs w:val="28"/>
            <w:u w:val="none"/>
            <w:lang w:val="en-US" w:eastAsia="ru-RU"/>
          </w:rPr>
          <w:t>kad</w:t>
        </w:r>
        <w:r w:rsidR="00D84A17" w:rsidRPr="00215675">
          <w:rPr>
            <w:rStyle w:val="af4"/>
            <w:rFonts w:eastAsia="Times New Roman" w:cs="Times New Roman"/>
            <w:color w:val="auto"/>
            <w:szCs w:val="28"/>
            <w:u w:val="none"/>
            <w:lang w:eastAsia="ru-RU"/>
          </w:rPr>
          <w:t>@</w:t>
        </w:r>
        <w:r w:rsidR="00D84A17" w:rsidRPr="00215675">
          <w:rPr>
            <w:rStyle w:val="af4"/>
            <w:rFonts w:eastAsia="Times New Roman" w:cs="Times New Roman"/>
            <w:color w:val="auto"/>
            <w:szCs w:val="28"/>
            <w:u w:val="none"/>
            <w:lang w:val="en-US" w:eastAsia="ru-RU"/>
          </w:rPr>
          <w:t>ogti</w:t>
        </w:r>
        <w:r w:rsidR="00D84A17" w:rsidRPr="00215675">
          <w:rPr>
            <w:rStyle w:val="af4"/>
            <w:rFonts w:eastAsia="Times New Roman" w:cs="Times New Roman"/>
            <w:color w:val="auto"/>
            <w:szCs w:val="28"/>
            <w:u w:val="none"/>
            <w:lang w:eastAsia="ru-RU"/>
          </w:rPr>
          <w:t>.</w:t>
        </w:r>
        <w:r w:rsidR="00D84A17" w:rsidRPr="00215675">
          <w:rPr>
            <w:rStyle w:val="af4"/>
            <w:rFonts w:eastAsia="Times New Roman" w:cs="Times New Roman"/>
            <w:color w:val="auto"/>
            <w:szCs w:val="28"/>
            <w:u w:val="none"/>
            <w:lang w:val="en-US" w:eastAsia="ru-RU"/>
          </w:rPr>
          <w:t>orsk</w:t>
        </w:r>
        <w:r w:rsidR="00D84A17" w:rsidRPr="00215675">
          <w:rPr>
            <w:rStyle w:val="af4"/>
            <w:rFonts w:eastAsia="Times New Roman" w:cs="Times New Roman"/>
            <w:color w:val="auto"/>
            <w:szCs w:val="28"/>
            <w:u w:val="none"/>
            <w:lang w:eastAsia="ru-RU"/>
          </w:rPr>
          <w:t>.</w:t>
        </w:r>
        <w:proofErr w:type="spellStart"/>
        <w:r w:rsidR="00D84A17" w:rsidRPr="00215675">
          <w:rPr>
            <w:rStyle w:val="af4"/>
            <w:rFonts w:eastAsia="Times New Roman" w:cs="Times New Roman"/>
            <w:color w:val="auto"/>
            <w:szCs w:val="28"/>
            <w:u w:val="none"/>
            <w:lang w:val="en-US" w:eastAsia="ru-RU"/>
          </w:rPr>
          <w:t>ru</w:t>
        </w:r>
        <w:proofErr w:type="spellEnd"/>
      </w:hyperlink>
      <w:r w:rsidR="00316052" w:rsidRPr="00215675">
        <w:rPr>
          <w:rFonts w:eastAsia="Times New Roman" w:cs="Times New Roman"/>
          <w:szCs w:val="28"/>
          <w:lang w:eastAsia="ru-RU"/>
        </w:rPr>
        <w:t>.</w:t>
      </w:r>
    </w:p>
    <w:p w:rsidR="00A51EF9" w:rsidRPr="00215675" w:rsidRDefault="00A51EF9" w:rsidP="00A51EF9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eastAsia="Times New Roman" w:cs="Times New Roman"/>
          <w:szCs w:val="28"/>
          <w:shd w:val="clear" w:color="auto" w:fill="FFFFFF"/>
          <w:lang w:eastAsia="ru-RU"/>
        </w:rPr>
      </w:pPr>
      <w:r>
        <w:rPr>
          <w:rFonts w:eastAsia="Times New Roman" w:cs="Times New Roman"/>
          <w:szCs w:val="28"/>
          <w:lang w:eastAsia="ru-RU"/>
        </w:rPr>
        <w:t>1.5. О</w:t>
      </w:r>
      <w:r>
        <w:rPr>
          <w:rFonts w:eastAsia="Times New Roman" w:cs="Times New Roman"/>
          <w:szCs w:val="28"/>
          <w:shd w:val="clear" w:color="auto" w:fill="FFFFFF"/>
          <w:lang w:eastAsia="ru-RU"/>
        </w:rPr>
        <w:t xml:space="preserve">беспечивать сбор, </w:t>
      </w:r>
      <w:r w:rsidRPr="00D84A17">
        <w:rPr>
          <w:rFonts w:eastAsia="Times New Roman" w:cs="Times New Roman"/>
          <w:szCs w:val="28"/>
          <w:shd w:val="clear" w:color="auto" w:fill="FFFFFF"/>
          <w:lang w:eastAsia="ru-RU"/>
        </w:rPr>
        <w:t xml:space="preserve">подготовку и оперативное предоставление </w:t>
      </w:r>
      <w:r>
        <w:rPr>
          <w:rFonts w:eastAsia="Times New Roman" w:cs="Times New Roman"/>
          <w:szCs w:val="28"/>
          <w:shd w:val="clear" w:color="auto" w:fill="FFFFFF"/>
          <w:lang w:eastAsia="ru-RU"/>
        </w:rPr>
        <w:t>заместителю директора по учебно-методической работе Тришкиной Н.И.</w:t>
      </w:r>
      <w:r w:rsidRPr="00D84A17">
        <w:rPr>
          <w:rFonts w:eastAsia="Times New Roman" w:cs="Times New Roman"/>
          <w:szCs w:val="28"/>
          <w:shd w:val="clear" w:color="auto" w:fill="FFFFFF"/>
          <w:lang w:eastAsia="ru-RU"/>
        </w:rPr>
        <w:t xml:space="preserve"> данных</w:t>
      </w:r>
      <w:r w:rsidRPr="00215675">
        <w:rPr>
          <w:rFonts w:eastAsia="Times New Roman" w:cs="Times New Roman"/>
          <w:szCs w:val="28"/>
          <w:shd w:val="clear" w:color="auto" w:fill="FFFFFF"/>
          <w:lang w:eastAsia="ru-RU"/>
        </w:rPr>
        <w:t xml:space="preserve"> </w:t>
      </w:r>
      <w:r w:rsidRPr="00D84A17">
        <w:rPr>
          <w:rFonts w:eastAsia="Times New Roman" w:cs="Times New Roman"/>
          <w:szCs w:val="28"/>
          <w:shd w:val="clear" w:color="auto" w:fill="FFFFFF"/>
          <w:lang w:eastAsia="ru-RU"/>
        </w:rPr>
        <w:t>необходимых</w:t>
      </w:r>
      <w:r w:rsidRPr="00215675">
        <w:rPr>
          <w:rFonts w:eastAsia="Times New Roman" w:cs="Times New Roman"/>
          <w:szCs w:val="28"/>
          <w:shd w:val="clear" w:color="auto" w:fill="FFFFFF"/>
          <w:lang w:eastAsia="ru-RU"/>
        </w:rPr>
        <w:t xml:space="preserve"> для заполнения</w:t>
      </w:r>
      <w:r w:rsidRPr="00215675">
        <w:rPr>
          <w:rFonts w:eastAsia="Times New Roman" w:cs="Times New Roman"/>
          <w:szCs w:val="28"/>
          <w:lang w:eastAsia="ru-RU"/>
        </w:rPr>
        <w:t xml:space="preserve"> </w:t>
      </w:r>
      <w:r w:rsidRPr="00D84A17">
        <w:rPr>
          <w:rFonts w:eastAsia="Times New Roman" w:cs="Times New Roman"/>
          <w:szCs w:val="28"/>
          <w:lang w:eastAsia="ru-RU"/>
        </w:rPr>
        <w:t>инф</w:t>
      </w:r>
      <w:r w:rsidRPr="00215675">
        <w:rPr>
          <w:rFonts w:eastAsia="Times New Roman" w:cs="Times New Roman"/>
          <w:szCs w:val="28"/>
          <w:lang w:eastAsia="ru-RU"/>
        </w:rPr>
        <w:t>ормационно-аналитической системы</w:t>
      </w:r>
      <w:r w:rsidRPr="00D84A17">
        <w:rPr>
          <w:rFonts w:eastAsia="Times New Roman" w:cs="Times New Roman"/>
          <w:szCs w:val="28"/>
          <w:lang w:eastAsia="ru-RU"/>
        </w:rPr>
        <w:t xml:space="preserve"> «Мониторинг»</w:t>
      </w:r>
      <w:r w:rsidRPr="00D84A17">
        <w:rPr>
          <w:rFonts w:eastAsia="Times New Roman" w:cs="Times New Roman"/>
          <w:szCs w:val="28"/>
          <w:shd w:val="clear" w:color="auto" w:fill="FFFFFF"/>
          <w:lang w:eastAsia="ru-RU"/>
        </w:rPr>
        <w:t xml:space="preserve">. </w:t>
      </w:r>
    </w:p>
    <w:p w:rsidR="00283310" w:rsidRPr="00215675" w:rsidRDefault="00DD5E0C" w:rsidP="00D84A17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eastAsia="Times New Roman" w:cs="Times New Roman"/>
          <w:szCs w:val="28"/>
          <w:shd w:val="clear" w:color="auto" w:fill="FFFFFF"/>
          <w:lang w:eastAsia="ru-RU"/>
        </w:rPr>
      </w:pPr>
      <w:r w:rsidRPr="00215675">
        <w:rPr>
          <w:rFonts w:eastAsia="Times New Roman" w:cs="Times New Roman"/>
          <w:szCs w:val="28"/>
          <w:lang w:eastAsia="ru-RU"/>
        </w:rPr>
        <w:t xml:space="preserve">2. </w:t>
      </w:r>
      <w:r w:rsidR="00A51EF9">
        <w:rPr>
          <w:rFonts w:eastAsia="Times New Roman" w:cs="Times New Roman"/>
          <w:szCs w:val="28"/>
          <w:shd w:val="clear" w:color="auto" w:fill="FFFFFF"/>
          <w:lang w:eastAsia="ru-RU"/>
        </w:rPr>
        <w:t>З</w:t>
      </w:r>
      <w:r w:rsidR="00A51EF9">
        <w:rPr>
          <w:rFonts w:eastAsia="Times New Roman" w:cs="Times New Roman"/>
          <w:szCs w:val="28"/>
          <w:shd w:val="clear" w:color="auto" w:fill="FFFFFF"/>
          <w:lang w:eastAsia="ru-RU"/>
        </w:rPr>
        <w:t>аместителю директора по учебно-методической работе Тришкиной Н.И.</w:t>
      </w:r>
      <w:r w:rsidR="00A51EF9" w:rsidRPr="00D84A17">
        <w:rPr>
          <w:rFonts w:eastAsia="Times New Roman" w:cs="Times New Roman"/>
          <w:szCs w:val="28"/>
          <w:shd w:val="clear" w:color="auto" w:fill="FFFFFF"/>
          <w:lang w:eastAsia="ru-RU"/>
        </w:rPr>
        <w:t xml:space="preserve"> </w:t>
      </w:r>
      <w:r w:rsidR="00283310" w:rsidRPr="00D84A17">
        <w:rPr>
          <w:rFonts w:eastAsia="Times New Roman" w:cs="Times New Roman"/>
          <w:szCs w:val="28"/>
          <w:shd w:val="clear" w:color="auto" w:fill="FFFFFF"/>
          <w:lang w:eastAsia="ru-RU"/>
        </w:rPr>
        <w:t xml:space="preserve">обеспечивать </w:t>
      </w:r>
      <w:r w:rsidR="00A51EF9">
        <w:rPr>
          <w:rFonts w:eastAsia="Times New Roman" w:cs="Times New Roman"/>
          <w:szCs w:val="28"/>
          <w:shd w:val="clear" w:color="auto" w:fill="FFFFFF"/>
          <w:lang w:eastAsia="ru-RU"/>
        </w:rPr>
        <w:t>своевременное</w:t>
      </w:r>
      <w:r w:rsidR="00283310" w:rsidRPr="00D84A17">
        <w:rPr>
          <w:rFonts w:eastAsia="Times New Roman" w:cs="Times New Roman"/>
          <w:szCs w:val="28"/>
          <w:shd w:val="clear" w:color="auto" w:fill="FFFFFF"/>
          <w:lang w:eastAsia="ru-RU"/>
        </w:rPr>
        <w:t xml:space="preserve"> предоставление </w:t>
      </w:r>
      <w:r w:rsidR="00283310" w:rsidRPr="00215675">
        <w:rPr>
          <w:rFonts w:eastAsia="Times New Roman" w:cs="Times New Roman"/>
          <w:szCs w:val="28"/>
          <w:shd w:val="clear" w:color="auto" w:fill="FFFFFF"/>
          <w:lang w:eastAsia="ru-RU"/>
        </w:rPr>
        <w:t>п</w:t>
      </w:r>
      <w:r w:rsidR="00283310" w:rsidRPr="00D84A17">
        <w:rPr>
          <w:rFonts w:eastAsia="Times New Roman" w:cs="Times New Roman"/>
          <w:szCs w:val="28"/>
          <w:shd w:val="clear" w:color="auto" w:fill="FFFFFF"/>
          <w:lang w:eastAsia="ru-RU"/>
        </w:rPr>
        <w:t>роректору по экономике и стратегическому развитию</w:t>
      </w:r>
      <w:r w:rsidRPr="00215675">
        <w:rPr>
          <w:rFonts w:eastAsia="Times New Roman" w:cs="Times New Roman"/>
          <w:szCs w:val="28"/>
          <w:shd w:val="clear" w:color="auto" w:fill="FFFFFF"/>
          <w:lang w:eastAsia="ru-RU"/>
        </w:rPr>
        <w:t xml:space="preserve"> ОГУ</w:t>
      </w:r>
      <w:r w:rsidR="00283310" w:rsidRPr="00215675">
        <w:rPr>
          <w:rFonts w:eastAsia="Times New Roman" w:cs="Times New Roman"/>
          <w:szCs w:val="28"/>
          <w:shd w:val="clear" w:color="auto" w:fill="FFFFFF"/>
          <w:lang w:eastAsia="ru-RU"/>
        </w:rPr>
        <w:t xml:space="preserve"> </w:t>
      </w:r>
      <w:r w:rsidR="00283310" w:rsidRPr="00D84A17">
        <w:rPr>
          <w:rFonts w:eastAsia="Times New Roman" w:cs="Times New Roman"/>
          <w:szCs w:val="28"/>
          <w:shd w:val="clear" w:color="auto" w:fill="FFFFFF"/>
          <w:lang w:eastAsia="ru-RU"/>
        </w:rPr>
        <w:t>Панковой С.В. данных</w:t>
      </w:r>
      <w:r w:rsidR="00283310" w:rsidRPr="00215675">
        <w:rPr>
          <w:rFonts w:eastAsia="Times New Roman" w:cs="Times New Roman"/>
          <w:szCs w:val="28"/>
          <w:shd w:val="clear" w:color="auto" w:fill="FFFFFF"/>
          <w:lang w:eastAsia="ru-RU"/>
        </w:rPr>
        <w:t xml:space="preserve"> </w:t>
      </w:r>
      <w:r w:rsidR="00283310" w:rsidRPr="00D84A17">
        <w:rPr>
          <w:rFonts w:eastAsia="Times New Roman" w:cs="Times New Roman"/>
          <w:szCs w:val="28"/>
          <w:shd w:val="clear" w:color="auto" w:fill="FFFFFF"/>
          <w:lang w:eastAsia="ru-RU"/>
        </w:rPr>
        <w:t>необходимых</w:t>
      </w:r>
      <w:r w:rsidR="00283310" w:rsidRPr="00215675">
        <w:rPr>
          <w:rFonts w:eastAsia="Times New Roman" w:cs="Times New Roman"/>
          <w:szCs w:val="28"/>
          <w:shd w:val="clear" w:color="auto" w:fill="FFFFFF"/>
          <w:lang w:eastAsia="ru-RU"/>
        </w:rPr>
        <w:t xml:space="preserve"> для заполнения</w:t>
      </w:r>
      <w:r w:rsidR="00283310" w:rsidRPr="00215675">
        <w:rPr>
          <w:rFonts w:eastAsia="Times New Roman" w:cs="Times New Roman"/>
          <w:szCs w:val="28"/>
          <w:lang w:eastAsia="ru-RU"/>
        </w:rPr>
        <w:t xml:space="preserve"> </w:t>
      </w:r>
      <w:r w:rsidR="00283310" w:rsidRPr="00D84A17">
        <w:rPr>
          <w:rFonts w:eastAsia="Times New Roman" w:cs="Times New Roman"/>
          <w:szCs w:val="28"/>
          <w:lang w:eastAsia="ru-RU"/>
        </w:rPr>
        <w:t>инф</w:t>
      </w:r>
      <w:r w:rsidR="00283310" w:rsidRPr="00215675">
        <w:rPr>
          <w:rFonts w:eastAsia="Times New Roman" w:cs="Times New Roman"/>
          <w:szCs w:val="28"/>
          <w:lang w:eastAsia="ru-RU"/>
        </w:rPr>
        <w:t>ормационно-аналитической системы</w:t>
      </w:r>
      <w:r w:rsidR="00283310" w:rsidRPr="00D84A17">
        <w:rPr>
          <w:rFonts w:eastAsia="Times New Roman" w:cs="Times New Roman"/>
          <w:szCs w:val="28"/>
          <w:lang w:eastAsia="ru-RU"/>
        </w:rPr>
        <w:t xml:space="preserve"> «Мониторинг»</w:t>
      </w:r>
      <w:r w:rsidR="00D84A17" w:rsidRPr="00D84A17">
        <w:rPr>
          <w:rFonts w:eastAsia="Times New Roman" w:cs="Times New Roman"/>
          <w:szCs w:val="28"/>
          <w:shd w:val="clear" w:color="auto" w:fill="FFFFFF"/>
          <w:lang w:eastAsia="ru-RU"/>
        </w:rPr>
        <w:t xml:space="preserve">. </w:t>
      </w:r>
    </w:p>
    <w:p w:rsidR="00D84A17" w:rsidRPr="00D84A17" w:rsidRDefault="00A51EF9" w:rsidP="00D84A17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3. </w:t>
      </w:r>
      <w:r w:rsidR="00283310" w:rsidRPr="00215675">
        <w:rPr>
          <w:rFonts w:eastAsia="Times New Roman" w:cs="Times New Roman"/>
          <w:szCs w:val="28"/>
          <w:lang w:eastAsia="ru-RU"/>
        </w:rPr>
        <w:t>Начальнику отдела по административно-хозяйственной работе и капитальному строительству</w:t>
      </w:r>
      <w:r w:rsidR="00DD5E0C" w:rsidRPr="00215675">
        <w:rPr>
          <w:rFonts w:eastAsia="Times New Roman" w:cs="Times New Roman"/>
          <w:szCs w:val="28"/>
          <w:lang w:eastAsia="ru-RU"/>
        </w:rPr>
        <w:t xml:space="preserve"> Андрееву С.А.:</w:t>
      </w:r>
    </w:p>
    <w:p w:rsidR="00D84A17" w:rsidRPr="00D84A17" w:rsidRDefault="00A51EF9" w:rsidP="00D84A17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3.1. </w:t>
      </w:r>
      <w:r w:rsidR="00D84A17" w:rsidRPr="00D84A17">
        <w:rPr>
          <w:rFonts w:eastAsia="Times New Roman" w:cs="Times New Roman"/>
          <w:szCs w:val="28"/>
          <w:lang w:eastAsia="ru-RU"/>
        </w:rPr>
        <w:t xml:space="preserve">Обеспечить возможность обработки рук кожными антисептиками, предназначенными для этих целей (в том числе с помощью установленных дозаторов), или дезинфицирующими салфетками с установлением контроля за соблюдением этой гигиенической процедуры, при входе работников в </w:t>
      </w:r>
      <w:r w:rsidR="00DD5E0C" w:rsidRPr="00215675">
        <w:rPr>
          <w:rFonts w:eastAsia="Times New Roman" w:cs="Times New Roman"/>
          <w:szCs w:val="28"/>
          <w:lang w:eastAsia="ru-RU"/>
        </w:rPr>
        <w:t>институт</w:t>
      </w:r>
      <w:r w:rsidR="00D84A17" w:rsidRPr="00D84A17">
        <w:rPr>
          <w:rFonts w:eastAsia="Times New Roman" w:cs="Times New Roman"/>
          <w:szCs w:val="28"/>
          <w:lang w:eastAsia="ru-RU"/>
        </w:rPr>
        <w:t>.</w:t>
      </w:r>
    </w:p>
    <w:p w:rsidR="00D84A17" w:rsidRPr="00D84A17" w:rsidRDefault="00DD5E0C" w:rsidP="00D84A17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215675">
        <w:rPr>
          <w:rFonts w:eastAsia="Times New Roman" w:cs="Times New Roman"/>
          <w:szCs w:val="28"/>
          <w:lang w:eastAsia="ru-RU"/>
        </w:rPr>
        <w:t>3.2. </w:t>
      </w:r>
      <w:r w:rsidR="00D84A17" w:rsidRPr="00D84A17">
        <w:rPr>
          <w:rFonts w:eastAsia="Times New Roman" w:cs="Times New Roman"/>
          <w:szCs w:val="28"/>
          <w:lang w:eastAsia="ru-RU"/>
        </w:rPr>
        <w:t xml:space="preserve">Обеспечить качественную уборку помещений с применением дезинфицирующих средств </w:t>
      </w:r>
      <w:proofErr w:type="spellStart"/>
      <w:r w:rsidR="00D84A17" w:rsidRPr="00D84A17">
        <w:rPr>
          <w:rFonts w:eastAsia="Times New Roman" w:cs="Times New Roman"/>
          <w:szCs w:val="28"/>
          <w:lang w:eastAsia="ru-RU"/>
        </w:rPr>
        <w:t>вирулицидного</w:t>
      </w:r>
      <w:proofErr w:type="spellEnd"/>
      <w:r w:rsidR="00D84A17" w:rsidRPr="00D84A17">
        <w:rPr>
          <w:rFonts w:eastAsia="Times New Roman" w:cs="Times New Roman"/>
          <w:szCs w:val="28"/>
          <w:lang w:eastAsia="ru-RU"/>
        </w:rPr>
        <w:t xml:space="preserve"> действия, уделив особое внимание дезинфекции дверных ручек, выключателей, поручней, перил, контактных поверхностей (столов и стульев работников, оргтехники), мест общего пользования, во всех помещениях – с кратностью обработки каждые 2 часа.</w:t>
      </w:r>
    </w:p>
    <w:p w:rsidR="00D84A17" w:rsidRPr="00D84A17" w:rsidRDefault="00A51EF9" w:rsidP="00D84A17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4. </w:t>
      </w:r>
      <w:r w:rsidR="00DD5E0C" w:rsidRPr="00215675">
        <w:rPr>
          <w:rFonts w:eastAsia="Times New Roman" w:cs="Times New Roman"/>
          <w:szCs w:val="28"/>
          <w:lang w:eastAsia="ru-RU"/>
        </w:rPr>
        <w:t>Заместителю директора по социальной и воспитательной работе Писаренко Л.В.</w:t>
      </w:r>
      <w:r w:rsidR="00D84A17" w:rsidRPr="00D84A17">
        <w:rPr>
          <w:rFonts w:eastAsia="Times New Roman" w:cs="Times New Roman"/>
          <w:szCs w:val="28"/>
          <w:lang w:eastAsia="ru-RU"/>
        </w:rPr>
        <w:t xml:space="preserve"> совместно с </w:t>
      </w:r>
      <w:r w:rsidR="005A08D7" w:rsidRPr="00215675">
        <w:rPr>
          <w:rFonts w:eastAsia="Times New Roman" w:cs="Times New Roman"/>
          <w:szCs w:val="28"/>
          <w:lang w:eastAsia="ru-RU"/>
        </w:rPr>
        <w:t>фельдшером Старковой Е.А.</w:t>
      </w:r>
      <w:r w:rsidR="00D84A17" w:rsidRPr="00D84A17">
        <w:rPr>
          <w:rFonts w:eastAsia="Times New Roman" w:cs="Times New Roman"/>
          <w:szCs w:val="28"/>
          <w:lang w:eastAsia="ru-RU"/>
        </w:rPr>
        <w:t xml:space="preserve"> обеспечить контроль температуры тела работников при входе в здания </w:t>
      </w:r>
      <w:r w:rsidR="00DD5E0C" w:rsidRPr="00215675">
        <w:rPr>
          <w:rFonts w:eastAsia="Times New Roman" w:cs="Times New Roman"/>
          <w:szCs w:val="28"/>
          <w:lang w:eastAsia="ru-RU"/>
        </w:rPr>
        <w:t>института</w:t>
      </w:r>
      <w:r w:rsidR="00D84A17" w:rsidRPr="00D84A17">
        <w:rPr>
          <w:rFonts w:eastAsia="Times New Roman" w:cs="Times New Roman"/>
          <w:szCs w:val="28"/>
          <w:lang w:eastAsia="ru-RU"/>
        </w:rPr>
        <w:t xml:space="preserve">, и в течение рабочего дня (по показаниям), с применением аппаратов для измерения температуры тела бесконтактным или контактным способом с обязательным отстранением от нахождения на рабочем месте лиц с повышенной температурой тела и с признаками инфекционного заболевания. </w:t>
      </w:r>
    </w:p>
    <w:p w:rsidR="00D84A17" w:rsidRPr="00D84A17" w:rsidRDefault="00A51EF9" w:rsidP="00D84A17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5. </w:t>
      </w:r>
      <w:r w:rsidR="00D84A17" w:rsidRPr="00D84A17">
        <w:rPr>
          <w:rFonts w:eastAsia="Times New Roman" w:cs="Times New Roman"/>
          <w:szCs w:val="28"/>
          <w:lang w:eastAsia="ru-RU"/>
        </w:rPr>
        <w:t xml:space="preserve">Руководителям всех структурных подразделений </w:t>
      </w:r>
      <w:r w:rsidR="00DD5E0C" w:rsidRPr="00215675">
        <w:rPr>
          <w:rFonts w:eastAsia="Times New Roman" w:cs="Times New Roman"/>
          <w:szCs w:val="28"/>
          <w:lang w:eastAsia="ru-RU"/>
        </w:rPr>
        <w:t>института</w:t>
      </w:r>
      <w:r w:rsidR="00D84A17" w:rsidRPr="00D84A17">
        <w:rPr>
          <w:rFonts w:eastAsia="Times New Roman" w:cs="Times New Roman"/>
          <w:szCs w:val="28"/>
          <w:lang w:eastAsia="ru-RU"/>
        </w:rPr>
        <w:t xml:space="preserve"> ограничить свое межрегиональное перемещение и довести до подчиненных им работников информацию о необходимости ограничения их межрегионального перемещения.</w:t>
      </w:r>
    </w:p>
    <w:p w:rsidR="00D84A17" w:rsidRPr="00D84A17" w:rsidRDefault="00DD5E0C" w:rsidP="00D84A17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215675">
        <w:rPr>
          <w:rFonts w:eastAsia="Times New Roman" w:cs="Times New Roman"/>
          <w:szCs w:val="28"/>
          <w:lang w:eastAsia="ru-RU"/>
        </w:rPr>
        <w:t xml:space="preserve">6. </w:t>
      </w:r>
      <w:r w:rsidR="00D84A17" w:rsidRPr="00D84A17">
        <w:rPr>
          <w:rFonts w:eastAsia="Times New Roman" w:cs="Times New Roman"/>
          <w:szCs w:val="28"/>
          <w:lang w:eastAsia="ru-RU"/>
        </w:rPr>
        <w:t xml:space="preserve">Работникам всех структурных подразделений </w:t>
      </w:r>
      <w:r w:rsidRPr="00215675">
        <w:rPr>
          <w:rFonts w:eastAsia="Times New Roman" w:cs="Times New Roman"/>
          <w:szCs w:val="28"/>
          <w:lang w:eastAsia="ru-RU"/>
        </w:rPr>
        <w:t>института</w:t>
      </w:r>
      <w:r w:rsidR="00D84A17" w:rsidRPr="00D84A17">
        <w:rPr>
          <w:rFonts w:eastAsia="Times New Roman" w:cs="Times New Roman"/>
          <w:szCs w:val="28"/>
          <w:lang w:eastAsia="ru-RU"/>
        </w:rPr>
        <w:t xml:space="preserve">, чье нахождение на рабочем месте является критически важным для обеспечения функционирования </w:t>
      </w:r>
      <w:r w:rsidRPr="00215675">
        <w:rPr>
          <w:rFonts w:eastAsia="Times New Roman" w:cs="Times New Roman"/>
          <w:szCs w:val="28"/>
          <w:lang w:eastAsia="ru-RU"/>
        </w:rPr>
        <w:t>института</w:t>
      </w:r>
      <w:r w:rsidR="00D84A17" w:rsidRPr="00D84A17">
        <w:rPr>
          <w:rFonts w:eastAsia="Times New Roman" w:cs="Times New Roman"/>
          <w:szCs w:val="28"/>
          <w:lang w:eastAsia="ru-RU"/>
        </w:rPr>
        <w:t xml:space="preserve"> в период с 06.04.2020 по 30.04.2020, соблюдать санитарный режим, в том числе:</w:t>
      </w:r>
    </w:p>
    <w:p w:rsidR="00D84A17" w:rsidRPr="00D84A17" w:rsidRDefault="00DD5E0C" w:rsidP="00D84A17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215675">
        <w:rPr>
          <w:rFonts w:eastAsia="Times New Roman" w:cs="Times New Roman"/>
          <w:szCs w:val="28"/>
          <w:lang w:eastAsia="ru-RU"/>
        </w:rPr>
        <w:t xml:space="preserve">- </w:t>
      </w:r>
      <w:r w:rsidR="00D84A17" w:rsidRPr="00D84A17">
        <w:rPr>
          <w:rFonts w:eastAsia="Times New Roman" w:cs="Times New Roman"/>
          <w:szCs w:val="28"/>
          <w:lang w:eastAsia="ru-RU"/>
        </w:rPr>
        <w:t xml:space="preserve">обрабатывать руки кожными антисептиками при входе в </w:t>
      </w:r>
      <w:r w:rsidRPr="00215675">
        <w:rPr>
          <w:rFonts w:eastAsia="Times New Roman" w:cs="Times New Roman"/>
          <w:szCs w:val="28"/>
          <w:lang w:eastAsia="ru-RU"/>
        </w:rPr>
        <w:t>институт</w:t>
      </w:r>
      <w:r w:rsidR="00D84A17" w:rsidRPr="00D84A17">
        <w:rPr>
          <w:rFonts w:eastAsia="Times New Roman" w:cs="Times New Roman"/>
          <w:szCs w:val="28"/>
          <w:lang w:eastAsia="ru-RU"/>
        </w:rPr>
        <w:t>;</w:t>
      </w:r>
    </w:p>
    <w:p w:rsidR="00D84A17" w:rsidRPr="00D84A17" w:rsidRDefault="00DD5E0C" w:rsidP="00D84A17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215675">
        <w:rPr>
          <w:rFonts w:eastAsia="Times New Roman" w:cs="Times New Roman"/>
          <w:szCs w:val="28"/>
          <w:lang w:eastAsia="ru-RU"/>
        </w:rPr>
        <w:t xml:space="preserve">- </w:t>
      </w:r>
      <w:r w:rsidR="00D84A17" w:rsidRPr="00D84A17">
        <w:rPr>
          <w:rFonts w:eastAsia="Times New Roman" w:cs="Times New Roman"/>
          <w:szCs w:val="28"/>
          <w:lang w:eastAsia="ru-RU"/>
        </w:rPr>
        <w:t>регулярно (каждые 2 часа) проветривать рабочие помещения.</w:t>
      </w:r>
    </w:p>
    <w:p w:rsidR="00D84A17" w:rsidRPr="00D84A17" w:rsidRDefault="00D84A17" w:rsidP="00D84A17">
      <w:pPr>
        <w:tabs>
          <w:tab w:val="left" w:pos="993"/>
          <w:tab w:val="left" w:pos="1100"/>
        </w:tabs>
        <w:suppressAutoHyphens/>
        <w:spacing w:after="0" w:line="240" w:lineRule="auto"/>
        <w:ind w:left="15" w:firstLine="694"/>
        <w:jc w:val="both"/>
        <w:rPr>
          <w:rFonts w:eastAsia="Times New Roman" w:cs="Times New Roman"/>
          <w:szCs w:val="28"/>
          <w:lang w:eastAsia="zh-CN"/>
        </w:rPr>
      </w:pPr>
      <w:r w:rsidRPr="00D84A17">
        <w:rPr>
          <w:rFonts w:eastAsia="Times New Roman" w:cs="Times New Roman"/>
          <w:color w:val="000000"/>
          <w:szCs w:val="28"/>
          <w:lang w:eastAsia="zh-CN"/>
        </w:rPr>
        <w:t>7</w:t>
      </w:r>
      <w:r w:rsidR="00A51EF9">
        <w:rPr>
          <w:rFonts w:eastAsia="Times New Roman" w:cs="Times New Roman"/>
          <w:color w:val="000000"/>
          <w:szCs w:val="28"/>
          <w:lang w:eastAsia="zh-CN"/>
        </w:rPr>
        <w:t>. </w:t>
      </w:r>
      <w:r w:rsidRPr="00D84A17">
        <w:rPr>
          <w:rFonts w:eastAsia="Times New Roman" w:cs="Times New Roman"/>
          <w:color w:val="000000"/>
          <w:szCs w:val="28"/>
          <w:lang w:eastAsia="zh-CN"/>
        </w:rPr>
        <w:t xml:space="preserve">Начальнику </w:t>
      </w:r>
      <w:r w:rsidR="00DD5E0C" w:rsidRPr="00215675">
        <w:rPr>
          <w:rFonts w:eastAsia="Times New Roman" w:cs="Times New Roman"/>
          <w:color w:val="000000"/>
          <w:szCs w:val="28"/>
          <w:lang w:eastAsia="zh-CN"/>
        </w:rPr>
        <w:t>юридического отдела Катановой В.Н</w:t>
      </w:r>
      <w:r w:rsidR="00316052" w:rsidRPr="00215675">
        <w:rPr>
          <w:rFonts w:eastAsia="Times New Roman" w:cs="Times New Roman"/>
          <w:color w:val="000000"/>
          <w:szCs w:val="28"/>
          <w:lang w:eastAsia="zh-CN"/>
        </w:rPr>
        <w:t>.</w:t>
      </w:r>
      <w:r w:rsidR="00A51EF9">
        <w:rPr>
          <w:rFonts w:eastAsia="Times New Roman" w:cs="Times New Roman"/>
          <w:color w:val="000000"/>
          <w:szCs w:val="28"/>
          <w:lang w:eastAsia="zh-CN"/>
        </w:rPr>
        <w:t xml:space="preserve">, исполняющему обязанности начальника отдела кадров </w:t>
      </w:r>
      <w:proofErr w:type="spellStart"/>
      <w:r w:rsidR="00A51EF9">
        <w:rPr>
          <w:rFonts w:eastAsia="Times New Roman" w:cs="Times New Roman"/>
          <w:color w:val="000000"/>
          <w:szCs w:val="28"/>
          <w:lang w:eastAsia="zh-CN"/>
        </w:rPr>
        <w:t>Тарсаковой</w:t>
      </w:r>
      <w:proofErr w:type="spellEnd"/>
      <w:r w:rsidR="00A51EF9">
        <w:rPr>
          <w:rFonts w:eastAsia="Times New Roman" w:cs="Times New Roman"/>
          <w:color w:val="000000"/>
          <w:szCs w:val="28"/>
          <w:lang w:eastAsia="zh-CN"/>
        </w:rPr>
        <w:t xml:space="preserve"> Е.В.</w:t>
      </w:r>
      <w:r w:rsidR="00316052" w:rsidRPr="00215675">
        <w:rPr>
          <w:rFonts w:eastAsia="Times New Roman" w:cs="Times New Roman"/>
          <w:color w:val="000000"/>
          <w:szCs w:val="28"/>
          <w:lang w:eastAsia="zh-CN"/>
        </w:rPr>
        <w:t xml:space="preserve"> о</w:t>
      </w:r>
      <w:r w:rsidRPr="00D84A17">
        <w:rPr>
          <w:rFonts w:eastAsia="Times New Roman" w:cs="Times New Roman"/>
          <w:color w:val="000000"/>
          <w:szCs w:val="28"/>
          <w:lang w:eastAsia="zh-CN"/>
        </w:rPr>
        <w:t xml:space="preserve">беспечить оформление перевода работников </w:t>
      </w:r>
      <w:r w:rsidR="00316052" w:rsidRPr="00215675">
        <w:rPr>
          <w:rFonts w:eastAsia="Times New Roman" w:cs="Times New Roman"/>
          <w:color w:val="000000"/>
          <w:szCs w:val="28"/>
          <w:lang w:eastAsia="zh-CN"/>
        </w:rPr>
        <w:t xml:space="preserve">института </w:t>
      </w:r>
      <w:r w:rsidRPr="00D84A17">
        <w:rPr>
          <w:rFonts w:eastAsia="Times New Roman" w:cs="Times New Roman"/>
          <w:color w:val="000000"/>
          <w:szCs w:val="28"/>
          <w:lang w:eastAsia="zh-CN"/>
        </w:rPr>
        <w:t>на дистанционную работу в соответствии с трудовым законодательством Российской Федерации.</w:t>
      </w:r>
    </w:p>
    <w:p w:rsidR="00D84A17" w:rsidRPr="00D84A17" w:rsidRDefault="005A08D7" w:rsidP="00D84A17">
      <w:pPr>
        <w:tabs>
          <w:tab w:val="left" w:pos="993"/>
        </w:tabs>
        <w:suppressAutoHyphens/>
        <w:spacing w:after="0" w:line="240" w:lineRule="auto"/>
        <w:ind w:left="15" w:firstLine="694"/>
        <w:jc w:val="both"/>
        <w:rPr>
          <w:rFonts w:eastAsia="Times New Roman" w:cs="Times New Roman"/>
          <w:color w:val="000000"/>
          <w:szCs w:val="28"/>
          <w:lang w:eastAsia="zh-CN"/>
        </w:rPr>
      </w:pPr>
      <w:r w:rsidRPr="00215675">
        <w:rPr>
          <w:rFonts w:eastAsia="Times New Roman" w:cs="Times New Roman"/>
          <w:color w:val="000000"/>
          <w:szCs w:val="28"/>
          <w:lang w:eastAsia="zh-CN"/>
        </w:rPr>
        <w:t>8</w:t>
      </w:r>
      <w:r w:rsidR="00316052" w:rsidRPr="00215675">
        <w:rPr>
          <w:rFonts w:eastAsia="Times New Roman" w:cs="Times New Roman"/>
          <w:color w:val="000000"/>
          <w:szCs w:val="28"/>
          <w:lang w:eastAsia="zh-CN"/>
        </w:rPr>
        <w:t xml:space="preserve">. </w:t>
      </w:r>
      <w:r w:rsidR="00D84A17" w:rsidRPr="00D84A17">
        <w:rPr>
          <w:rFonts w:eastAsia="Times New Roman" w:cs="Times New Roman"/>
          <w:color w:val="000000"/>
          <w:szCs w:val="28"/>
          <w:lang w:eastAsia="zh-CN"/>
        </w:rPr>
        <w:t>Руководителям структурных подразделений довести настоящий приказ до сведения всех работников подчиненных структурных подразделений и проинформировать их об изменении режима работы.</w:t>
      </w:r>
    </w:p>
    <w:p w:rsidR="00D84A17" w:rsidRPr="00D84A17" w:rsidRDefault="005A08D7" w:rsidP="00D84A17">
      <w:pPr>
        <w:tabs>
          <w:tab w:val="left" w:pos="993"/>
        </w:tabs>
        <w:suppressAutoHyphens/>
        <w:spacing w:after="0" w:line="240" w:lineRule="auto"/>
        <w:ind w:left="15" w:firstLine="694"/>
        <w:jc w:val="both"/>
        <w:rPr>
          <w:rFonts w:eastAsia="Times New Roman" w:cs="Times New Roman"/>
          <w:color w:val="000000"/>
          <w:szCs w:val="28"/>
          <w:lang w:eastAsia="zh-CN"/>
        </w:rPr>
      </w:pPr>
      <w:r w:rsidRPr="00215675">
        <w:rPr>
          <w:rFonts w:eastAsia="Times New Roman" w:cs="Times New Roman"/>
          <w:color w:val="000000"/>
          <w:szCs w:val="28"/>
          <w:lang w:eastAsia="zh-CN"/>
        </w:rPr>
        <w:t>9</w:t>
      </w:r>
      <w:r w:rsidR="00316052" w:rsidRPr="00215675">
        <w:rPr>
          <w:rFonts w:eastAsia="Times New Roman" w:cs="Times New Roman"/>
          <w:color w:val="000000"/>
          <w:szCs w:val="28"/>
          <w:lang w:eastAsia="zh-CN"/>
        </w:rPr>
        <w:t xml:space="preserve">. </w:t>
      </w:r>
      <w:r w:rsidR="00D84A17" w:rsidRPr="00D84A17">
        <w:rPr>
          <w:rFonts w:eastAsia="Times New Roman" w:cs="Times New Roman"/>
          <w:color w:val="000000"/>
          <w:szCs w:val="28"/>
          <w:lang w:eastAsia="zh-CN"/>
        </w:rPr>
        <w:t>Контроль исполнения приказа оставляю за собой.</w:t>
      </w:r>
    </w:p>
    <w:p w:rsidR="00D84A17" w:rsidRDefault="00D84A17" w:rsidP="00316052">
      <w:pPr>
        <w:tabs>
          <w:tab w:val="left" w:pos="709"/>
          <w:tab w:val="left" w:pos="7501"/>
        </w:tabs>
        <w:suppressAutoHyphens/>
        <w:spacing w:after="0" w:line="240" w:lineRule="auto"/>
        <w:jc w:val="both"/>
        <w:rPr>
          <w:rFonts w:eastAsia="Times New Roman" w:cs="Times New Roman"/>
          <w:sz w:val="26"/>
          <w:szCs w:val="26"/>
          <w:lang w:eastAsia="zh-CN"/>
        </w:rPr>
      </w:pPr>
    </w:p>
    <w:p w:rsidR="00316052" w:rsidRPr="00215675" w:rsidRDefault="00316052" w:rsidP="00316052">
      <w:pPr>
        <w:tabs>
          <w:tab w:val="left" w:pos="709"/>
        </w:tabs>
        <w:suppressAutoHyphens/>
        <w:spacing w:after="0" w:line="240" w:lineRule="auto"/>
        <w:jc w:val="both"/>
        <w:rPr>
          <w:rFonts w:eastAsia="Times New Roman" w:cs="Times New Roman"/>
          <w:szCs w:val="28"/>
          <w:lang w:eastAsia="zh-CN"/>
        </w:rPr>
      </w:pPr>
      <w:r w:rsidRPr="00215675">
        <w:rPr>
          <w:rFonts w:eastAsia="Times New Roman" w:cs="Times New Roman"/>
          <w:szCs w:val="28"/>
          <w:lang w:eastAsia="zh-CN"/>
        </w:rPr>
        <w:t>Директор</w:t>
      </w:r>
      <w:r w:rsidRPr="00215675">
        <w:rPr>
          <w:rFonts w:eastAsia="Times New Roman" w:cs="Times New Roman"/>
          <w:szCs w:val="28"/>
          <w:lang w:eastAsia="zh-CN"/>
        </w:rPr>
        <w:tab/>
      </w:r>
      <w:r w:rsidRPr="00215675">
        <w:rPr>
          <w:rFonts w:eastAsia="Times New Roman" w:cs="Times New Roman"/>
          <w:szCs w:val="28"/>
          <w:lang w:eastAsia="zh-CN"/>
        </w:rPr>
        <w:tab/>
      </w:r>
      <w:r w:rsidRPr="00215675">
        <w:rPr>
          <w:rFonts w:eastAsia="Times New Roman" w:cs="Times New Roman"/>
          <w:szCs w:val="28"/>
          <w:lang w:eastAsia="zh-CN"/>
        </w:rPr>
        <w:tab/>
      </w:r>
      <w:r w:rsidRPr="00215675">
        <w:rPr>
          <w:rFonts w:eastAsia="Times New Roman" w:cs="Times New Roman"/>
          <w:szCs w:val="28"/>
          <w:lang w:eastAsia="zh-CN"/>
        </w:rPr>
        <w:tab/>
      </w:r>
      <w:r w:rsidRPr="00215675">
        <w:rPr>
          <w:rFonts w:eastAsia="Times New Roman" w:cs="Times New Roman"/>
          <w:szCs w:val="28"/>
          <w:lang w:eastAsia="zh-CN"/>
        </w:rPr>
        <w:tab/>
      </w:r>
      <w:r w:rsidRPr="00215675">
        <w:rPr>
          <w:rFonts w:eastAsia="Times New Roman" w:cs="Times New Roman"/>
          <w:szCs w:val="28"/>
          <w:lang w:eastAsia="zh-CN"/>
        </w:rPr>
        <w:tab/>
      </w:r>
      <w:r w:rsidRPr="00215675">
        <w:rPr>
          <w:rFonts w:eastAsia="Times New Roman" w:cs="Times New Roman"/>
          <w:szCs w:val="28"/>
          <w:lang w:eastAsia="zh-CN"/>
        </w:rPr>
        <w:tab/>
      </w:r>
      <w:r w:rsidRPr="00215675">
        <w:rPr>
          <w:rFonts w:eastAsia="Times New Roman" w:cs="Times New Roman"/>
          <w:szCs w:val="28"/>
          <w:lang w:eastAsia="zh-CN"/>
        </w:rPr>
        <w:tab/>
      </w:r>
      <w:r w:rsidRPr="00215675">
        <w:rPr>
          <w:rFonts w:eastAsia="Times New Roman" w:cs="Times New Roman"/>
          <w:szCs w:val="28"/>
          <w:lang w:eastAsia="zh-CN"/>
        </w:rPr>
        <w:tab/>
      </w:r>
      <w:r w:rsidRPr="00215675">
        <w:rPr>
          <w:rFonts w:eastAsia="Times New Roman" w:cs="Times New Roman"/>
          <w:szCs w:val="28"/>
          <w:lang w:eastAsia="zh-CN"/>
        </w:rPr>
        <w:tab/>
        <w:t>В.В. Свечникова</w:t>
      </w:r>
    </w:p>
    <w:p w:rsidR="00316052" w:rsidRPr="00215675" w:rsidRDefault="00316052" w:rsidP="00316052">
      <w:pPr>
        <w:tabs>
          <w:tab w:val="left" w:pos="709"/>
        </w:tabs>
        <w:suppressAutoHyphens/>
        <w:spacing w:after="0" w:line="240" w:lineRule="auto"/>
        <w:jc w:val="both"/>
        <w:rPr>
          <w:rFonts w:eastAsia="Times New Roman" w:cs="Times New Roman"/>
          <w:szCs w:val="28"/>
          <w:lang w:eastAsia="zh-CN"/>
        </w:rPr>
      </w:pPr>
    </w:p>
    <w:p w:rsidR="00316052" w:rsidRPr="00215675" w:rsidRDefault="00316052" w:rsidP="00316052">
      <w:pPr>
        <w:tabs>
          <w:tab w:val="left" w:pos="709"/>
        </w:tabs>
        <w:suppressAutoHyphens/>
        <w:spacing w:after="0" w:line="240" w:lineRule="auto"/>
        <w:jc w:val="both"/>
        <w:rPr>
          <w:rFonts w:eastAsia="Times New Roman" w:cs="Times New Roman"/>
          <w:szCs w:val="28"/>
          <w:lang w:eastAsia="zh-CN"/>
        </w:rPr>
      </w:pPr>
      <w:r w:rsidRPr="00215675">
        <w:rPr>
          <w:rFonts w:eastAsia="Times New Roman" w:cs="Times New Roman"/>
          <w:szCs w:val="28"/>
          <w:lang w:eastAsia="zh-CN"/>
        </w:rPr>
        <w:t>Согласовано:</w:t>
      </w:r>
    </w:p>
    <w:p w:rsidR="00316052" w:rsidRPr="00215675" w:rsidRDefault="00316052" w:rsidP="00316052">
      <w:pPr>
        <w:tabs>
          <w:tab w:val="left" w:pos="709"/>
        </w:tabs>
        <w:suppressAutoHyphens/>
        <w:spacing w:after="0" w:line="240" w:lineRule="auto"/>
        <w:jc w:val="both"/>
        <w:rPr>
          <w:rFonts w:eastAsia="Times New Roman" w:cs="Times New Roman"/>
          <w:szCs w:val="28"/>
          <w:lang w:eastAsia="zh-CN"/>
        </w:rPr>
      </w:pPr>
      <w:r w:rsidRPr="00215675">
        <w:rPr>
          <w:rFonts w:eastAsia="Times New Roman" w:cs="Times New Roman"/>
          <w:szCs w:val="28"/>
          <w:lang w:eastAsia="zh-CN"/>
        </w:rPr>
        <w:t>Начальник юридического отдела</w:t>
      </w:r>
      <w:r w:rsidRPr="00215675">
        <w:rPr>
          <w:rFonts w:eastAsia="Times New Roman" w:cs="Times New Roman"/>
          <w:szCs w:val="28"/>
          <w:lang w:eastAsia="zh-CN"/>
        </w:rPr>
        <w:tab/>
      </w:r>
      <w:r w:rsidRPr="00215675">
        <w:rPr>
          <w:rFonts w:eastAsia="Times New Roman" w:cs="Times New Roman"/>
          <w:szCs w:val="28"/>
          <w:lang w:eastAsia="zh-CN"/>
        </w:rPr>
        <w:tab/>
      </w:r>
      <w:r w:rsidRPr="00215675">
        <w:rPr>
          <w:rFonts w:eastAsia="Times New Roman" w:cs="Times New Roman"/>
          <w:szCs w:val="28"/>
          <w:lang w:eastAsia="zh-CN"/>
        </w:rPr>
        <w:tab/>
      </w:r>
      <w:r w:rsidRPr="00215675">
        <w:rPr>
          <w:rFonts w:eastAsia="Times New Roman" w:cs="Times New Roman"/>
          <w:szCs w:val="28"/>
          <w:lang w:eastAsia="zh-CN"/>
        </w:rPr>
        <w:tab/>
      </w:r>
      <w:r w:rsidRPr="00215675">
        <w:rPr>
          <w:rFonts w:eastAsia="Times New Roman" w:cs="Times New Roman"/>
          <w:szCs w:val="28"/>
          <w:lang w:eastAsia="zh-CN"/>
        </w:rPr>
        <w:tab/>
      </w:r>
      <w:r w:rsidRPr="00215675">
        <w:rPr>
          <w:rFonts w:eastAsia="Times New Roman" w:cs="Times New Roman"/>
          <w:szCs w:val="28"/>
          <w:lang w:eastAsia="zh-CN"/>
        </w:rPr>
        <w:tab/>
        <w:t>В.Н. Катанова</w:t>
      </w:r>
    </w:p>
    <w:p w:rsidR="00215675" w:rsidRDefault="00215675" w:rsidP="00316052">
      <w:pPr>
        <w:tabs>
          <w:tab w:val="left" w:pos="709"/>
        </w:tabs>
        <w:suppressAutoHyphens/>
        <w:spacing w:after="0" w:line="240" w:lineRule="auto"/>
        <w:jc w:val="both"/>
        <w:rPr>
          <w:rFonts w:eastAsia="Times New Roman" w:cs="Times New Roman"/>
          <w:szCs w:val="28"/>
          <w:lang w:eastAsia="zh-CN"/>
        </w:rPr>
      </w:pPr>
    </w:p>
    <w:p w:rsidR="00316052" w:rsidRPr="00215675" w:rsidRDefault="00316052" w:rsidP="00316052">
      <w:pPr>
        <w:tabs>
          <w:tab w:val="left" w:pos="709"/>
        </w:tabs>
        <w:suppressAutoHyphens/>
        <w:spacing w:after="0" w:line="240" w:lineRule="auto"/>
        <w:jc w:val="both"/>
        <w:rPr>
          <w:rFonts w:eastAsia="Times New Roman" w:cs="Times New Roman"/>
          <w:szCs w:val="28"/>
          <w:lang w:eastAsia="zh-CN"/>
        </w:rPr>
      </w:pPr>
      <w:r w:rsidRPr="00215675">
        <w:rPr>
          <w:rFonts w:eastAsia="Times New Roman" w:cs="Times New Roman"/>
          <w:szCs w:val="28"/>
          <w:lang w:eastAsia="zh-CN"/>
        </w:rPr>
        <w:t xml:space="preserve">Исполняющий обязанности </w:t>
      </w:r>
    </w:p>
    <w:p w:rsidR="00316052" w:rsidRPr="00215675" w:rsidRDefault="00316052" w:rsidP="00316052">
      <w:pPr>
        <w:tabs>
          <w:tab w:val="left" w:pos="709"/>
        </w:tabs>
        <w:suppressAutoHyphens/>
        <w:spacing w:after="0" w:line="240" w:lineRule="auto"/>
        <w:jc w:val="both"/>
        <w:rPr>
          <w:rFonts w:eastAsia="Times New Roman" w:cs="Times New Roman"/>
          <w:szCs w:val="28"/>
          <w:lang w:eastAsia="zh-CN"/>
        </w:rPr>
      </w:pPr>
      <w:r w:rsidRPr="00215675">
        <w:rPr>
          <w:rFonts w:eastAsia="Times New Roman" w:cs="Times New Roman"/>
          <w:szCs w:val="28"/>
          <w:lang w:eastAsia="zh-CN"/>
        </w:rPr>
        <w:t>начальника отдела кадров</w:t>
      </w:r>
      <w:r w:rsidRPr="00215675">
        <w:rPr>
          <w:rFonts w:eastAsia="Times New Roman" w:cs="Times New Roman"/>
          <w:szCs w:val="28"/>
          <w:lang w:eastAsia="zh-CN"/>
        </w:rPr>
        <w:tab/>
      </w:r>
      <w:r w:rsidRPr="00215675">
        <w:rPr>
          <w:rFonts w:eastAsia="Times New Roman" w:cs="Times New Roman"/>
          <w:szCs w:val="28"/>
          <w:lang w:eastAsia="zh-CN"/>
        </w:rPr>
        <w:tab/>
      </w:r>
      <w:r w:rsidRPr="00215675">
        <w:rPr>
          <w:rFonts w:eastAsia="Times New Roman" w:cs="Times New Roman"/>
          <w:szCs w:val="28"/>
          <w:lang w:eastAsia="zh-CN"/>
        </w:rPr>
        <w:tab/>
      </w:r>
      <w:r w:rsidRPr="00215675">
        <w:rPr>
          <w:rFonts w:eastAsia="Times New Roman" w:cs="Times New Roman"/>
          <w:szCs w:val="28"/>
          <w:lang w:eastAsia="zh-CN"/>
        </w:rPr>
        <w:tab/>
      </w:r>
      <w:r w:rsidRPr="00215675">
        <w:rPr>
          <w:rFonts w:eastAsia="Times New Roman" w:cs="Times New Roman"/>
          <w:szCs w:val="28"/>
          <w:lang w:eastAsia="zh-CN"/>
        </w:rPr>
        <w:tab/>
      </w:r>
      <w:r w:rsidRPr="00215675">
        <w:rPr>
          <w:rFonts w:eastAsia="Times New Roman" w:cs="Times New Roman"/>
          <w:szCs w:val="28"/>
          <w:lang w:eastAsia="zh-CN"/>
        </w:rPr>
        <w:tab/>
      </w:r>
      <w:r w:rsidRPr="00215675">
        <w:rPr>
          <w:rFonts w:eastAsia="Times New Roman" w:cs="Times New Roman"/>
          <w:szCs w:val="28"/>
          <w:lang w:eastAsia="zh-CN"/>
        </w:rPr>
        <w:tab/>
        <w:t xml:space="preserve">Е.В. </w:t>
      </w:r>
      <w:proofErr w:type="spellStart"/>
      <w:r w:rsidRPr="00215675">
        <w:rPr>
          <w:rFonts w:eastAsia="Times New Roman" w:cs="Times New Roman"/>
          <w:szCs w:val="28"/>
          <w:lang w:eastAsia="zh-CN"/>
        </w:rPr>
        <w:t>Тарсакова</w:t>
      </w:r>
      <w:proofErr w:type="spellEnd"/>
    </w:p>
    <w:p w:rsidR="00316052" w:rsidRPr="00D84A17" w:rsidRDefault="00316052" w:rsidP="00316052">
      <w:pPr>
        <w:tabs>
          <w:tab w:val="left" w:pos="709"/>
          <w:tab w:val="left" w:pos="7501"/>
        </w:tabs>
        <w:suppressAutoHyphens/>
        <w:spacing w:after="0" w:line="240" w:lineRule="auto"/>
        <w:jc w:val="both"/>
        <w:rPr>
          <w:rFonts w:eastAsia="Times New Roman" w:cs="Times New Roman"/>
          <w:szCs w:val="28"/>
          <w:lang w:eastAsia="zh-CN"/>
        </w:rPr>
      </w:pPr>
    </w:p>
    <w:p w:rsidR="00316052" w:rsidRDefault="00316052" w:rsidP="00316052">
      <w:pPr>
        <w:tabs>
          <w:tab w:val="left" w:pos="709"/>
        </w:tabs>
        <w:spacing w:after="0" w:line="240" w:lineRule="auto"/>
        <w:contextualSpacing/>
      </w:pPr>
      <w:r>
        <w:br w:type="page"/>
      </w:r>
    </w:p>
    <w:p w:rsidR="00140ED0" w:rsidRDefault="00316052" w:rsidP="00316052">
      <w:pPr>
        <w:tabs>
          <w:tab w:val="left" w:pos="709"/>
        </w:tabs>
        <w:spacing w:after="0" w:line="240" w:lineRule="auto"/>
        <w:ind w:left="5670"/>
        <w:contextualSpacing/>
      </w:pPr>
      <w:r>
        <w:lastRenderedPageBreak/>
        <w:t xml:space="preserve">Приложение </w:t>
      </w:r>
    </w:p>
    <w:p w:rsidR="00316052" w:rsidRDefault="00316052" w:rsidP="00316052">
      <w:pPr>
        <w:tabs>
          <w:tab w:val="left" w:pos="709"/>
        </w:tabs>
        <w:spacing w:after="0" w:line="240" w:lineRule="auto"/>
        <w:ind w:left="5670"/>
        <w:contextualSpacing/>
      </w:pPr>
      <w:r>
        <w:t>к приказу</w:t>
      </w:r>
      <w:r w:rsidR="00140ED0">
        <w:t xml:space="preserve"> </w:t>
      </w:r>
      <w:r>
        <w:t>Орского гуманитарно-технологического института (филиала) ОГУ</w:t>
      </w:r>
    </w:p>
    <w:p w:rsidR="00316052" w:rsidRDefault="00316052" w:rsidP="00316052">
      <w:pPr>
        <w:tabs>
          <w:tab w:val="left" w:pos="709"/>
        </w:tabs>
        <w:spacing w:after="0" w:line="240" w:lineRule="auto"/>
        <w:ind w:left="5670"/>
        <w:contextualSpacing/>
      </w:pPr>
      <w:r>
        <w:t xml:space="preserve">от </w:t>
      </w:r>
      <w:r w:rsidR="00C04D7D">
        <w:t>06.04.</w:t>
      </w:r>
      <w:r w:rsidR="00AC23A9">
        <w:t>2020</w:t>
      </w:r>
      <w:r w:rsidR="00C04D7D">
        <w:t xml:space="preserve"> № 37</w:t>
      </w:r>
    </w:p>
    <w:p w:rsidR="00215675" w:rsidRDefault="00215675" w:rsidP="00316052">
      <w:pPr>
        <w:tabs>
          <w:tab w:val="left" w:pos="709"/>
        </w:tabs>
        <w:spacing w:after="0" w:line="240" w:lineRule="auto"/>
        <w:ind w:left="5670"/>
        <w:contextualSpacing/>
      </w:pPr>
    </w:p>
    <w:p w:rsidR="00215675" w:rsidRDefault="00215675" w:rsidP="00215675">
      <w:pPr>
        <w:tabs>
          <w:tab w:val="left" w:pos="709"/>
        </w:tabs>
        <w:spacing w:after="0" w:line="240" w:lineRule="auto"/>
        <w:contextualSpacing/>
        <w:jc w:val="both"/>
      </w:pPr>
    </w:p>
    <w:p w:rsidR="00215675" w:rsidRPr="00215675" w:rsidRDefault="00215675" w:rsidP="00215675">
      <w:pPr>
        <w:spacing w:after="0" w:line="240" w:lineRule="auto"/>
        <w:ind w:firstLine="708"/>
        <w:jc w:val="center"/>
        <w:rPr>
          <w:rFonts w:eastAsia="Calibri" w:cs="Times New Roman"/>
          <w:b/>
          <w:szCs w:val="28"/>
        </w:rPr>
      </w:pPr>
      <w:r w:rsidRPr="00215675">
        <w:rPr>
          <w:rFonts w:eastAsia="Calibri" w:cs="Times New Roman"/>
          <w:b/>
          <w:szCs w:val="28"/>
        </w:rPr>
        <w:t>Перечень заболеваний требующих соблюдения режима самоизоляции</w:t>
      </w:r>
    </w:p>
    <w:p w:rsidR="00215675" w:rsidRPr="00215675" w:rsidRDefault="00215675" w:rsidP="00215675">
      <w:pPr>
        <w:spacing w:after="0" w:line="240" w:lineRule="auto"/>
        <w:ind w:firstLine="708"/>
        <w:jc w:val="center"/>
        <w:rPr>
          <w:rFonts w:eastAsia="Calibri" w:cs="Times New Roman"/>
          <w:szCs w:val="28"/>
        </w:rPr>
      </w:pPr>
    </w:p>
    <w:p w:rsidR="00215675" w:rsidRPr="00215675" w:rsidRDefault="00215675" w:rsidP="00215675">
      <w:pPr>
        <w:spacing w:after="0" w:line="240" w:lineRule="auto"/>
        <w:ind w:firstLine="708"/>
        <w:jc w:val="both"/>
        <w:rPr>
          <w:rFonts w:eastAsia="Calibri" w:cs="Times New Roman"/>
          <w:szCs w:val="28"/>
        </w:rPr>
      </w:pPr>
      <w:r w:rsidRPr="00215675">
        <w:rPr>
          <w:rFonts w:eastAsia="Calibri" w:cs="Times New Roman"/>
          <w:szCs w:val="28"/>
        </w:rPr>
        <w:t>1. Болезнь эндокринной системы – инсулинозависимый сахарный диабет, классифицируемая в соответствии с Международной классификацией болезней – 10 (МКБ-10) по диагнозу ЕЮ.</w:t>
      </w:r>
    </w:p>
    <w:p w:rsidR="00215675" w:rsidRPr="00215675" w:rsidRDefault="00215675" w:rsidP="00215675">
      <w:pPr>
        <w:spacing w:after="0" w:line="240" w:lineRule="auto"/>
        <w:ind w:firstLine="708"/>
        <w:jc w:val="both"/>
        <w:rPr>
          <w:rFonts w:eastAsia="Calibri" w:cs="Times New Roman"/>
          <w:szCs w:val="28"/>
        </w:rPr>
      </w:pPr>
      <w:r w:rsidRPr="00215675">
        <w:rPr>
          <w:rFonts w:eastAsia="Calibri" w:cs="Times New Roman"/>
          <w:szCs w:val="28"/>
        </w:rPr>
        <w:t>2. Болезни органов дыхания из числа:</w:t>
      </w:r>
    </w:p>
    <w:p w:rsidR="00215675" w:rsidRPr="00215675" w:rsidRDefault="00215675" w:rsidP="00215675">
      <w:pPr>
        <w:spacing w:after="0" w:line="240" w:lineRule="auto"/>
        <w:ind w:firstLine="708"/>
        <w:jc w:val="both"/>
        <w:rPr>
          <w:rFonts w:eastAsia="Calibri" w:cs="Times New Roman"/>
          <w:szCs w:val="28"/>
        </w:rPr>
      </w:pPr>
      <w:r w:rsidRPr="00215675">
        <w:rPr>
          <w:rFonts w:eastAsia="Calibri" w:cs="Times New Roman"/>
          <w:szCs w:val="28"/>
        </w:rPr>
        <w:t xml:space="preserve">2.1. Другая хроническая </w:t>
      </w:r>
      <w:proofErr w:type="spellStart"/>
      <w:r w:rsidRPr="00215675">
        <w:rPr>
          <w:rFonts w:eastAsia="Calibri" w:cs="Times New Roman"/>
          <w:szCs w:val="28"/>
        </w:rPr>
        <w:t>обструктивная</w:t>
      </w:r>
      <w:proofErr w:type="spellEnd"/>
      <w:r w:rsidRPr="00215675">
        <w:rPr>
          <w:rFonts w:eastAsia="Calibri" w:cs="Times New Roman"/>
          <w:szCs w:val="28"/>
        </w:rPr>
        <w:t xml:space="preserve"> легочная болезнь, классифицируемая в соответствии с МКБ-10 по диагнозу </w:t>
      </w:r>
      <w:r w:rsidRPr="00215675">
        <w:rPr>
          <w:rFonts w:eastAsia="Calibri" w:cs="Times New Roman"/>
          <w:szCs w:val="28"/>
          <w:lang w:val="en-US"/>
        </w:rPr>
        <w:t>J</w:t>
      </w:r>
      <w:r w:rsidRPr="00215675">
        <w:rPr>
          <w:rFonts w:eastAsia="Calibri" w:cs="Times New Roman"/>
          <w:szCs w:val="28"/>
        </w:rPr>
        <w:t>44.</w:t>
      </w:r>
    </w:p>
    <w:p w:rsidR="00215675" w:rsidRPr="00215675" w:rsidRDefault="00215675" w:rsidP="00215675">
      <w:pPr>
        <w:spacing w:after="0" w:line="240" w:lineRule="auto"/>
        <w:ind w:firstLine="708"/>
        <w:jc w:val="both"/>
        <w:rPr>
          <w:rFonts w:eastAsia="Calibri" w:cs="Times New Roman"/>
          <w:szCs w:val="28"/>
        </w:rPr>
      </w:pPr>
      <w:r w:rsidRPr="00215675">
        <w:rPr>
          <w:rFonts w:eastAsia="Calibri" w:cs="Times New Roman"/>
          <w:szCs w:val="28"/>
        </w:rPr>
        <w:t xml:space="preserve">2.2. Астма, классифицируемая в соответствии с МКБ-10 по диагнозу </w:t>
      </w:r>
      <w:r w:rsidRPr="00215675">
        <w:rPr>
          <w:rFonts w:eastAsia="Calibri" w:cs="Times New Roman"/>
          <w:szCs w:val="28"/>
          <w:lang w:val="en-US"/>
        </w:rPr>
        <w:t>J</w:t>
      </w:r>
      <w:r w:rsidRPr="00215675">
        <w:rPr>
          <w:rFonts w:eastAsia="Calibri" w:cs="Times New Roman"/>
          <w:szCs w:val="28"/>
        </w:rPr>
        <w:t>45.</w:t>
      </w:r>
    </w:p>
    <w:p w:rsidR="00215675" w:rsidRPr="00215675" w:rsidRDefault="00215675" w:rsidP="00215675">
      <w:pPr>
        <w:spacing w:after="0" w:line="240" w:lineRule="auto"/>
        <w:ind w:firstLine="708"/>
        <w:jc w:val="both"/>
        <w:rPr>
          <w:rFonts w:eastAsia="Calibri" w:cs="Times New Roman"/>
          <w:szCs w:val="28"/>
        </w:rPr>
      </w:pPr>
      <w:r w:rsidRPr="00215675">
        <w:rPr>
          <w:rFonts w:eastAsia="Calibri" w:cs="Times New Roman"/>
          <w:szCs w:val="28"/>
        </w:rPr>
        <w:t xml:space="preserve">2.3. Бронхоэктатическая болезнь, классифицируемая в соответствии с МКБ-10 по диагнозу </w:t>
      </w:r>
      <w:r w:rsidRPr="00215675">
        <w:rPr>
          <w:rFonts w:eastAsia="Calibri" w:cs="Times New Roman"/>
          <w:szCs w:val="28"/>
          <w:lang w:val="en-US"/>
        </w:rPr>
        <w:t>J</w:t>
      </w:r>
      <w:r w:rsidRPr="00215675">
        <w:rPr>
          <w:rFonts w:eastAsia="Calibri" w:cs="Times New Roman"/>
          <w:szCs w:val="28"/>
        </w:rPr>
        <w:t>47.</w:t>
      </w:r>
    </w:p>
    <w:p w:rsidR="00215675" w:rsidRPr="00215675" w:rsidRDefault="00215675" w:rsidP="00215675">
      <w:pPr>
        <w:spacing w:after="0" w:line="240" w:lineRule="auto"/>
        <w:ind w:firstLine="708"/>
        <w:jc w:val="both"/>
        <w:rPr>
          <w:rFonts w:eastAsia="Calibri" w:cs="Times New Roman"/>
          <w:szCs w:val="28"/>
        </w:rPr>
      </w:pPr>
      <w:r w:rsidRPr="00215675">
        <w:rPr>
          <w:rFonts w:eastAsia="Calibri" w:cs="Times New Roman"/>
          <w:szCs w:val="28"/>
        </w:rPr>
        <w:t xml:space="preserve">3. Болезнь системы кровообращения – легочное сердце и нарушения легочного кровообращения, классифицируемая в соответствии с МКБ-10 по диагнозам </w:t>
      </w:r>
      <w:r w:rsidRPr="00215675">
        <w:rPr>
          <w:rFonts w:eastAsia="Calibri" w:cs="Times New Roman"/>
          <w:szCs w:val="28"/>
          <w:lang w:val="en-US"/>
        </w:rPr>
        <w:t>I</w:t>
      </w:r>
      <w:r w:rsidRPr="00215675">
        <w:rPr>
          <w:rFonts w:eastAsia="Calibri" w:cs="Times New Roman"/>
          <w:szCs w:val="28"/>
        </w:rPr>
        <w:t xml:space="preserve">27.2, </w:t>
      </w:r>
      <w:r w:rsidRPr="00215675">
        <w:rPr>
          <w:rFonts w:eastAsia="Calibri" w:cs="Times New Roman"/>
          <w:szCs w:val="28"/>
          <w:lang w:val="en-US"/>
        </w:rPr>
        <w:t>I</w:t>
      </w:r>
      <w:r w:rsidRPr="00215675">
        <w:rPr>
          <w:rFonts w:eastAsia="Calibri" w:cs="Times New Roman"/>
          <w:szCs w:val="28"/>
        </w:rPr>
        <w:t xml:space="preserve">27.8, </w:t>
      </w:r>
      <w:r w:rsidRPr="00215675">
        <w:rPr>
          <w:rFonts w:eastAsia="Calibri" w:cs="Times New Roman"/>
          <w:szCs w:val="28"/>
          <w:lang w:val="en-US"/>
        </w:rPr>
        <w:t>I</w:t>
      </w:r>
      <w:r w:rsidRPr="00215675">
        <w:rPr>
          <w:rFonts w:eastAsia="Calibri" w:cs="Times New Roman"/>
          <w:szCs w:val="28"/>
        </w:rPr>
        <w:t>27.9.</w:t>
      </w:r>
    </w:p>
    <w:p w:rsidR="00215675" w:rsidRPr="00215675" w:rsidRDefault="00215675" w:rsidP="00215675">
      <w:pPr>
        <w:spacing w:after="0" w:line="240" w:lineRule="auto"/>
        <w:ind w:firstLine="708"/>
        <w:jc w:val="both"/>
        <w:rPr>
          <w:rFonts w:eastAsia="Calibri" w:cs="Times New Roman"/>
          <w:szCs w:val="28"/>
        </w:rPr>
      </w:pPr>
      <w:r w:rsidRPr="00215675">
        <w:rPr>
          <w:rFonts w:eastAsia="Calibri" w:cs="Times New Roman"/>
          <w:szCs w:val="28"/>
        </w:rPr>
        <w:t xml:space="preserve">4. Наличие трансплантированных органов и тканей, классифицируемых в соответствии с МКБ-10 по диагнозу </w:t>
      </w:r>
      <w:r w:rsidRPr="00215675">
        <w:rPr>
          <w:rFonts w:eastAsia="Calibri" w:cs="Times New Roman"/>
          <w:szCs w:val="28"/>
          <w:lang w:val="en-US"/>
        </w:rPr>
        <w:t>Z</w:t>
      </w:r>
      <w:r w:rsidRPr="00215675">
        <w:rPr>
          <w:rFonts w:eastAsia="Calibri" w:cs="Times New Roman"/>
          <w:szCs w:val="28"/>
        </w:rPr>
        <w:t>94.</w:t>
      </w:r>
    </w:p>
    <w:p w:rsidR="00215675" w:rsidRPr="00215675" w:rsidRDefault="00215675" w:rsidP="00215675">
      <w:pPr>
        <w:spacing w:after="0" w:line="240" w:lineRule="auto"/>
        <w:ind w:firstLine="708"/>
        <w:jc w:val="both"/>
        <w:rPr>
          <w:rFonts w:eastAsia="Calibri" w:cs="Times New Roman"/>
          <w:szCs w:val="28"/>
        </w:rPr>
      </w:pPr>
      <w:r w:rsidRPr="00215675">
        <w:rPr>
          <w:rFonts w:eastAsia="Calibri" w:cs="Times New Roman"/>
          <w:szCs w:val="28"/>
        </w:rPr>
        <w:t>5. Болезнь мочеполовой системы</w:t>
      </w:r>
      <w:r w:rsidRPr="00215675">
        <w:rPr>
          <w:rFonts w:eastAsia="Calibri" w:cs="Times New Roman"/>
          <w:szCs w:val="28"/>
          <w:vertAlign w:val="superscript"/>
        </w:rPr>
        <w:t>1</w:t>
      </w:r>
      <w:r w:rsidRPr="00215675">
        <w:rPr>
          <w:rFonts w:eastAsia="Calibri" w:cs="Times New Roman"/>
          <w:szCs w:val="28"/>
        </w:rPr>
        <w:t xml:space="preserve"> – хроническая болезнь почек 3-5 стадии, классифицируемая в соответствии с МКБ-10 по диагнозам </w:t>
      </w:r>
      <w:r w:rsidRPr="00215675">
        <w:rPr>
          <w:rFonts w:eastAsia="Calibri" w:cs="Times New Roman"/>
          <w:szCs w:val="28"/>
          <w:lang w:val="en-US"/>
        </w:rPr>
        <w:t>N</w:t>
      </w:r>
      <w:r w:rsidRPr="00215675">
        <w:rPr>
          <w:rFonts w:eastAsia="Calibri" w:cs="Times New Roman"/>
          <w:szCs w:val="28"/>
        </w:rPr>
        <w:t xml:space="preserve">18.0, </w:t>
      </w:r>
      <w:r w:rsidRPr="00215675">
        <w:rPr>
          <w:rFonts w:eastAsia="Calibri" w:cs="Times New Roman"/>
          <w:szCs w:val="28"/>
          <w:lang w:val="en-US"/>
        </w:rPr>
        <w:t>N</w:t>
      </w:r>
      <w:r w:rsidRPr="00215675">
        <w:rPr>
          <w:rFonts w:eastAsia="Calibri" w:cs="Times New Roman"/>
          <w:szCs w:val="28"/>
        </w:rPr>
        <w:t>18.3-</w:t>
      </w:r>
      <w:r w:rsidRPr="00215675">
        <w:rPr>
          <w:rFonts w:eastAsia="Calibri" w:cs="Times New Roman"/>
          <w:szCs w:val="28"/>
          <w:lang w:val="en-US"/>
        </w:rPr>
        <w:t>N</w:t>
      </w:r>
      <w:r w:rsidRPr="00215675">
        <w:rPr>
          <w:rFonts w:eastAsia="Calibri" w:cs="Times New Roman"/>
          <w:szCs w:val="28"/>
        </w:rPr>
        <w:t>18.5.</w:t>
      </w:r>
    </w:p>
    <w:p w:rsidR="00215675" w:rsidRPr="00215675" w:rsidRDefault="00215675" w:rsidP="00215675">
      <w:pPr>
        <w:spacing w:after="0" w:line="240" w:lineRule="auto"/>
        <w:ind w:firstLine="708"/>
        <w:jc w:val="both"/>
        <w:rPr>
          <w:rFonts w:eastAsia="Calibri" w:cs="Times New Roman"/>
          <w:szCs w:val="28"/>
        </w:rPr>
      </w:pPr>
      <w:r w:rsidRPr="00215675">
        <w:rPr>
          <w:rFonts w:eastAsia="Calibri" w:cs="Times New Roman"/>
          <w:szCs w:val="28"/>
        </w:rPr>
        <w:t>6. Новообразования из числа</w:t>
      </w:r>
      <w:r w:rsidRPr="00215675">
        <w:rPr>
          <w:rFonts w:eastAsia="Calibri" w:cs="Times New Roman"/>
          <w:szCs w:val="28"/>
          <w:vertAlign w:val="superscript"/>
        </w:rPr>
        <w:t>2</w:t>
      </w:r>
      <w:r w:rsidRPr="00215675">
        <w:rPr>
          <w:rFonts w:eastAsia="Calibri" w:cs="Times New Roman"/>
          <w:szCs w:val="28"/>
        </w:rPr>
        <w:t>:</w:t>
      </w:r>
    </w:p>
    <w:p w:rsidR="00215675" w:rsidRPr="00215675" w:rsidRDefault="00215675" w:rsidP="00215675">
      <w:pPr>
        <w:spacing w:after="0" w:line="240" w:lineRule="auto"/>
        <w:ind w:firstLine="708"/>
        <w:jc w:val="both"/>
        <w:rPr>
          <w:rFonts w:eastAsia="Calibri" w:cs="Times New Roman"/>
          <w:szCs w:val="28"/>
        </w:rPr>
      </w:pPr>
      <w:r w:rsidRPr="00215675">
        <w:rPr>
          <w:rFonts w:eastAsia="Calibri" w:cs="Times New Roman"/>
          <w:szCs w:val="28"/>
        </w:rPr>
        <w:t>6.1. Злокачественные новообразования любой локализации</w:t>
      </w:r>
      <w:r w:rsidRPr="00215675">
        <w:rPr>
          <w:rFonts w:eastAsia="Calibri" w:cs="Times New Roman"/>
          <w:szCs w:val="28"/>
          <w:vertAlign w:val="superscript"/>
        </w:rPr>
        <w:t>1</w:t>
      </w:r>
      <w:r w:rsidRPr="00215675">
        <w:rPr>
          <w:rFonts w:eastAsia="Calibri" w:cs="Times New Roman"/>
          <w:szCs w:val="28"/>
        </w:rPr>
        <w:t>, в том числе самостоятельных множественных локализаций, классифицируемые в соответствии с МКБ-10 по диагнозам С00-С80, С97.</w:t>
      </w:r>
    </w:p>
    <w:p w:rsidR="00215675" w:rsidRPr="00215675" w:rsidRDefault="00215675" w:rsidP="00215675">
      <w:pPr>
        <w:spacing w:after="0" w:line="240" w:lineRule="auto"/>
        <w:ind w:firstLine="708"/>
        <w:jc w:val="both"/>
        <w:rPr>
          <w:rFonts w:eastAsia="Calibri" w:cs="Times New Roman"/>
          <w:szCs w:val="28"/>
        </w:rPr>
      </w:pPr>
      <w:r w:rsidRPr="00215675">
        <w:rPr>
          <w:rFonts w:eastAsia="Calibri" w:cs="Times New Roman"/>
          <w:szCs w:val="28"/>
        </w:rPr>
        <w:t xml:space="preserve">6.2. Острые лейкозы, </w:t>
      </w:r>
      <w:proofErr w:type="spellStart"/>
      <w:r w:rsidRPr="00215675">
        <w:rPr>
          <w:rFonts w:eastAsia="Calibri" w:cs="Times New Roman"/>
          <w:szCs w:val="28"/>
        </w:rPr>
        <w:t>высокозлокачественные</w:t>
      </w:r>
      <w:proofErr w:type="spellEnd"/>
      <w:r w:rsidRPr="00215675">
        <w:rPr>
          <w:rFonts w:eastAsia="Calibri" w:cs="Times New Roman"/>
          <w:szCs w:val="28"/>
        </w:rPr>
        <w:t xml:space="preserve"> </w:t>
      </w:r>
      <w:proofErr w:type="spellStart"/>
      <w:r w:rsidRPr="00215675">
        <w:rPr>
          <w:rFonts w:eastAsia="Calibri" w:cs="Times New Roman"/>
          <w:szCs w:val="28"/>
        </w:rPr>
        <w:t>лимфомы</w:t>
      </w:r>
      <w:proofErr w:type="spellEnd"/>
      <w:r w:rsidRPr="00215675">
        <w:rPr>
          <w:rFonts w:eastAsia="Calibri" w:cs="Times New Roman"/>
          <w:szCs w:val="28"/>
        </w:rPr>
        <w:t xml:space="preserve">, рецидивы и резистентные формы других </w:t>
      </w:r>
      <w:proofErr w:type="spellStart"/>
      <w:r w:rsidRPr="00215675">
        <w:rPr>
          <w:rFonts w:eastAsia="Calibri" w:cs="Times New Roman"/>
          <w:szCs w:val="28"/>
        </w:rPr>
        <w:t>лимфопролиферативных</w:t>
      </w:r>
      <w:proofErr w:type="spellEnd"/>
      <w:r w:rsidRPr="00215675">
        <w:rPr>
          <w:rFonts w:eastAsia="Calibri" w:cs="Times New Roman"/>
          <w:szCs w:val="28"/>
        </w:rPr>
        <w:t xml:space="preserve"> заболеваний, хронический </w:t>
      </w:r>
      <w:proofErr w:type="spellStart"/>
      <w:r w:rsidRPr="00215675">
        <w:rPr>
          <w:rFonts w:eastAsia="Calibri" w:cs="Times New Roman"/>
          <w:szCs w:val="28"/>
        </w:rPr>
        <w:t>миелолейкоз</w:t>
      </w:r>
      <w:proofErr w:type="spellEnd"/>
      <w:r w:rsidRPr="00215675">
        <w:rPr>
          <w:rFonts w:eastAsia="Calibri" w:cs="Times New Roman"/>
          <w:szCs w:val="28"/>
        </w:rPr>
        <w:t xml:space="preserve"> в фазах хронической акселерации и </w:t>
      </w:r>
      <w:proofErr w:type="spellStart"/>
      <w:r w:rsidRPr="00215675">
        <w:rPr>
          <w:rFonts w:eastAsia="Calibri" w:cs="Times New Roman"/>
          <w:szCs w:val="28"/>
        </w:rPr>
        <w:t>бластного</w:t>
      </w:r>
      <w:proofErr w:type="spellEnd"/>
      <w:r w:rsidRPr="00215675">
        <w:rPr>
          <w:rFonts w:eastAsia="Calibri" w:cs="Times New Roman"/>
          <w:szCs w:val="28"/>
        </w:rPr>
        <w:t xml:space="preserve"> криза, первичные хронические лейкозы и лимфомы</w:t>
      </w:r>
      <w:r w:rsidRPr="00215675">
        <w:rPr>
          <w:rFonts w:eastAsia="Calibri" w:cs="Times New Roman"/>
          <w:szCs w:val="28"/>
          <w:vertAlign w:val="superscript"/>
        </w:rPr>
        <w:t>1</w:t>
      </w:r>
      <w:r w:rsidRPr="00215675">
        <w:rPr>
          <w:rFonts w:eastAsia="Calibri" w:cs="Times New Roman"/>
          <w:szCs w:val="28"/>
        </w:rPr>
        <w:t xml:space="preserve">, классифицируемые в соответствии с МКБ-10 по диагнозам С81-С96, </w:t>
      </w:r>
      <w:r w:rsidRPr="00215675">
        <w:rPr>
          <w:rFonts w:eastAsia="Calibri" w:cs="Times New Roman"/>
          <w:szCs w:val="28"/>
          <w:lang w:val="en-US"/>
        </w:rPr>
        <w:t>D</w:t>
      </w:r>
      <w:r w:rsidRPr="00215675">
        <w:rPr>
          <w:rFonts w:eastAsia="Calibri" w:cs="Times New Roman"/>
          <w:szCs w:val="28"/>
        </w:rPr>
        <w:t>46.</w:t>
      </w:r>
    </w:p>
    <w:p w:rsidR="00215675" w:rsidRPr="00215675" w:rsidRDefault="00215675" w:rsidP="00215675">
      <w:pPr>
        <w:spacing w:after="0" w:line="240" w:lineRule="auto"/>
        <w:ind w:firstLine="708"/>
        <w:jc w:val="both"/>
        <w:rPr>
          <w:rFonts w:eastAsia="Calibri" w:cs="Times New Roman"/>
          <w:szCs w:val="28"/>
        </w:rPr>
      </w:pPr>
    </w:p>
    <w:p w:rsidR="00215675" w:rsidRPr="00215675" w:rsidRDefault="00215675" w:rsidP="00215675">
      <w:pPr>
        <w:spacing w:after="0" w:line="240" w:lineRule="auto"/>
        <w:ind w:firstLine="708"/>
        <w:jc w:val="both"/>
        <w:rPr>
          <w:rFonts w:eastAsia="Calibri" w:cs="Times New Roman"/>
          <w:szCs w:val="28"/>
        </w:rPr>
      </w:pPr>
      <w:r w:rsidRPr="00215675">
        <w:rPr>
          <w:rFonts w:eastAsia="Calibri" w:cs="Times New Roman"/>
          <w:szCs w:val="28"/>
        </w:rPr>
        <w:t>___________________</w:t>
      </w:r>
    </w:p>
    <w:p w:rsidR="00215675" w:rsidRPr="00215675" w:rsidRDefault="00215675" w:rsidP="00215675">
      <w:pPr>
        <w:spacing w:after="0" w:line="240" w:lineRule="auto"/>
        <w:ind w:firstLine="708"/>
        <w:jc w:val="both"/>
        <w:rPr>
          <w:rFonts w:eastAsia="Calibri" w:cs="Times New Roman"/>
          <w:szCs w:val="28"/>
        </w:rPr>
      </w:pPr>
    </w:p>
    <w:p w:rsidR="00215675" w:rsidRPr="00215675" w:rsidRDefault="00215675" w:rsidP="00215675">
      <w:pPr>
        <w:spacing w:after="0" w:line="240" w:lineRule="auto"/>
        <w:ind w:firstLine="708"/>
        <w:jc w:val="both"/>
        <w:rPr>
          <w:rFonts w:eastAsia="Calibri" w:cs="Times New Roman"/>
          <w:sz w:val="24"/>
          <w:szCs w:val="28"/>
        </w:rPr>
      </w:pPr>
      <w:r w:rsidRPr="00215675">
        <w:rPr>
          <w:rFonts w:eastAsia="Calibri" w:cs="Times New Roman"/>
          <w:sz w:val="24"/>
          <w:szCs w:val="28"/>
          <w:vertAlign w:val="superscript"/>
        </w:rPr>
        <w:t>1</w:t>
      </w:r>
      <w:r w:rsidRPr="00215675">
        <w:rPr>
          <w:rFonts w:eastAsia="Calibri" w:cs="Times New Roman"/>
          <w:sz w:val="24"/>
          <w:szCs w:val="28"/>
        </w:rPr>
        <w:t>При режиме самоизоляции допускается посещение медицинской организации по поводу основного заболевания.</w:t>
      </w:r>
    </w:p>
    <w:p w:rsidR="00215675" w:rsidRPr="00215675" w:rsidRDefault="00215675" w:rsidP="00215675">
      <w:pPr>
        <w:spacing w:after="0" w:line="240" w:lineRule="auto"/>
        <w:ind w:firstLine="708"/>
        <w:jc w:val="both"/>
        <w:rPr>
          <w:rFonts w:eastAsia="Calibri" w:cs="Times New Roman"/>
          <w:sz w:val="24"/>
          <w:szCs w:val="28"/>
        </w:rPr>
      </w:pPr>
      <w:r w:rsidRPr="00215675">
        <w:rPr>
          <w:rFonts w:eastAsia="Calibri" w:cs="Times New Roman"/>
          <w:sz w:val="24"/>
          <w:szCs w:val="28"/>
          <w:vertAlign w:val="superscript"/>
        </w:rPr>
        <w:t>2</w:t>
      </w:r>
      <w:r w:rsidRPr="00215675">
        <w:rPr>
          <w:rFonts w:eastAsia="Calibri" w:cs="Times New Roman"/>
          <w:sz w:val="24"/>
          <w:szCs w:val="28"/>
        </w:rPr>
        <w:t>Самоизоляция не распространяется на пациентов, отнесенных к третьей клинической группе (в онкологии).</w:t>
      </w:r>
    </w:p>
    <w:p w:rsidR="00215675" w:rsidRPr="00215675" w:rsidRDefault="00215675" w:rsidP="00215675">
      <w:pPr>
        <w:suppressAutoHyphens/>
        <w:spacing w:after="0" w:line="240" w:lineRule="auto"/>
        <w:rPr>
          <w:rFonts w:eastAsia="Times New Roman" w:cs="Times New Roman"/>
          <w:szCs w:val="28"/>
          <w:lang w:eastAsia="zh-CN"/>
        </w:rPr>
      </w:pPr>
    </w:p>
    <w:p w:rsidR="00215675" w:rsidRDefault="00215675" w:rsidP="00215675">
      <w:pPr>
        <w:tabs>
          <w:tab w:val="left" w:pos="709"/>
        </w:tabs>
        <w:spacing w:after="0" w:line="240" w:lineRule="auto"/>
        <w:contextualSpacing/>
        <w:jc w:val="both"/>
      </w:pPr>
    </w:p>
    <w:sectPr w:rsidR="00215675" w:rsidSect="00DD5E0C">
      <w:headerReference w:type="default" r:id="rId9"/>
      <w:pgSz w:w="11906" w:h="16838"/>
      <w:pgMar w:top="1134" w:right="567" w:bottom="1134" w:left="1418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C32B7" w:rsidRDefault="001C32B7" w:rsidP="00DD5E0C">
      <w:pPr>
        <w:spacing w:after="0" w:line="240" w:lineRule="auto"/>
      </w:pPr>
      <w:r>
        <w:separator/>
      </w:r>
    </w:p>
  </w:endnote>
  <w:endnote w:type="continuationSeparator" w:id="0">
    <w:p w:rsidR="001C32B7" w:rsidRDefault="001C32B7" w:rsidP="00DD5E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C32B7" w:rsidRDefault="001C32B7" w:rsidP="00DD5E0C">
      <w:pPr>
        <w:spacing w:after="0" w:line="240" w:lineRule="auto"/>
      </w:pPr>
      <w:r>
        <w:separator/>
      </w:r>
    </w:p>
  </w:footnote>
  <w:footnote w:type="continuationSeparator" w:id="0">
    <w:p w:rsidR="001C32B7" w:rsidRDefault="001C32B7" w:rsidP="00DD5E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50779829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DD5E0C" w:rsidRPr="00A51EF9" w:rsidRDefault="00DD5E0C">
        <w:pPr>
          <w:pStyle w:val="af5"/>
          <w:jc w:val="center"/>
          <w:rPr>
            <w:sz w:val="24"/>
            <w:szCs w:val="24"/>
          </w:rPr>
        </w:pPr>
        <w:r w:rsidRPr="00A51EF9">
          <w:rPr>
            <w:sz w:val="24"/>
            <w:szCs w:val="24"/>
          </w:rPr>
          <w:fldChar w:fldCharType="begin"/>
        </w:r>
        <w:r w:rsidRPr="00A51EF9">
          <w:rPr>
            <w:sz w:val="24"/>
            <w:szCs w:val="24"/>
          </w:rPr>
          <w:instrText>PAGE   \* MERGEFORMAT</w:instrText>
        </w:r>
        <w:r w:rsidRPr="00A51EF9">
          <w:rPr>
            <w:sz w:val="24"/>
            <w:szCs w:val="24"/>
          </w:rPr>
          <w:fldChar w:fldCharType="separate"/>
        </w:r>
        <w:r w:rsidR="00B4466D">
          <w:rPr>
            <w:noProof/>
            <w:sz w:val="24"/>
            <w:szCs w:val="24"/>
          </w:rPr>
          <w:t>4</w:t>
        </w:r>
        <w:r w:rsidRPr="00A51EF9">
          <w:rPr>
            <w:sz w:val="24"/>
            <w:szCs w:val="24"/>
          </w:rPr>
          <w:fldChar w:fldCharType="end"/>
        </w:r>
      </w:p>
    </w:sdtContent>
  </w:sdt>
  <w:p w:rsidR="00DD5E0C" w:rsidRDefault="00DD5E0C">
    <w:pPr>
      <w:pStyle w:val="af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8891C30"/>
    <w:multiLevelType w:val="multilevel"/>
    <w:tmpl w:val="63DEBD9A"/>
    <w:lvl w:ilvl="0">
      <w:start w:val="1"/>
      <w:numFmt w:val="decimal"/>
      <w:lvlText w:val="%1"/>
      <w:lvlJc w:val="left"/>
      <w:pPr>
        <w:ind w:left="5454" w:hanging="1275"/>
      </w:pPr>
    </w:lvl>
    <w:lvl w:ilvl="1">
      <w:start w:val="1"/>
      <w:numFmt w:val="decimal"/>
      <w:isLgl/>
      <w:lvlText w:val="%1.%2"/>
      <w:lvlJc w:val="left"/>
      <w:pPr>
        <w:ind w:left="5664" w:hanging="1485"/>
      </w:pPr>
    </w:lvl>
    <w:lvl w:ilvl="2">
      <w:start w:val="1"/>
      <w:numFmt w:val="decimal"/>
      <w:isLgl/>
      <w:lvlText w:val="%1.%2.%3"/>
      <w:lvlJc w:val="left"/>
      <w:pPr>
        <w:ind w:left="5664" w:hanging="1485"/>
      </w:pPr>
    </w:lvl>
    <w:lvl w:ilvl="3">
      <w:start w:val="1"/>
      <w:numFmt w:val="decimal"/>
      <w:isLgl/>
      <w:lvlText w:val="%1.%2.%3.%4"/>
      <w:lvlJc w:val="left"/>
      <w:pPr>
        <w:ind w:left="5664" w:hanging="1485"/>
      </w:pPr>
    </w:lvl>
    <w:lvl w:ilvl="4">
      <w:start w:val="1"/>
      <w:numFmt w:val="decimal"/>
      <w:isLgl/>
      <w:lvlText w:val="%1.%2.%3.%4.%5"/>
      <w:lvlJc w:val="left"/>
      <w:pPr>
        <w:ind w:left="5664" w:hanging="1485"/>
      </w:pPr>
    </w:lvl>
    <w:lvl w:ilvl="5">
      <w:start w:val="1"/>
      <w:numFmt w:val="decimal"/>
      <w:isLgl/>
      <w:lvlText w:val="%1.%2.%3.%4.%5.%6"/>
      <w:lvlJc w:val="left"/>
      <w:pPr>
        <w:ind w:left="5664" w:hanging="1485"/>
      </w:pPr>
    </w:lvl>
    <w:lvl w:ilvl="6">
      <w:start w:val="1"/>
      <w:numFmt w:val="decimal"/>
      <w:isLgl/>
      <w:lvlText w:val="%1.%2.%3.%4.%5.%6.%7"/>
      <w:lvlJc w:val="left"/>
      <w:pPr>
        <w:ind w:left="5664" w:hanging="1485"/>
      </w:pPr>
    </w:lvl>
    <w:lvl w:ilvl="7">
      <w:start w:val="1"/>
      <w:numFmt w:val="decimal"/>
      <w:isLgl/>
      <w:lvlText w:val="%1.%2.%3.%4.%5.%6.%7.%8"/>
      <w:lvlJc w:val="left"/>
      <w:pPr>
        <w:ind w:left="5979" w:hanging="1800"/>
      </w:pPr>
    </w:lvl>
    <w:lvl w:ilvl="8">
      <w:start w:val="1"/>
      <w:numFmt w:val="decimal"/>
      <w:isLgl/>
      <w:lvlText w:val="%1.%2.%3.%4.%5.%6.%7.%8.%9"/>
      <w:lvlJc w:val="left"/>
      <w:pPr>
        <w:ind w:left="5979" w:hanging="180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4A17"/>
    <w:rsid w:val="00006C95"/>
    <w:rsid w:val="00041364"/>
    <w:rsid w:val="000A1E8B"/>
    <w:rsid w:val="000A730C"/>
    <w:rsid w:val="00140ED0"/>
    <w:rsid w:val="00170811"/>
    <w:rsid w:val="001C32B7"/>
    <w:rsid w:val="001F1CC3"/>
    <w:rsid w:val="00215675"/>
    <w:rsid w:val="00283310"/>
    <w:rsid w:val="002A7A10"/>
    <w:rsid w:val="0031224A"/>
    <w:rsid w:val="00315F91"/>
    <w:rsid w:val="00316052"/>
    <w:rsid w:val="00317C21"/>
    <w:rsid w:val="00344EC1"/>
    <w:rsid w:val="003F7A60"/>
    <w:rsid w:val="00403907"/>
    <w:rsid w:val="00411B40"/>
    <w:rsid w:val="00584E16"/>
    <w:rsid w:val="005A08D7"/>
    <w:rsid w:val="006238BB"/>
    <w:rsid w:val="00660DE5"/>
    <w:rsid w:val="0069713E"/>
    <w:rsid w:val="00724CED"/>
    <w:rsid w:val="007357BF"/>
    <w:rsid w:val="007578D9"/>
    <w:rsid w:val="007B7D50"/>
    <w:rsid w:val="00831646"/>
    <w:rsid w:val="00832EC1"/>
    <w:rsid w:val="00881EC4"/>
    <w:rsid w:val="00982EB6"/>
    <w:rsid w:val="00A16177"/>
    <w:rsid w:val="00A23DE0"/>
    <w:rsid w:val="00A51EF9"/>
    <w:rsid w:val="00A563BE"/>
    <w:rsid w:val="00AC23A9"/>
    <w:rsid w:val="00B04580"/>
    <w:rsid w:val="00B274D8"/>
    <w:rsid w:val="00B36A5D"/>
    <w:rsid w:val="00B4466D"/>
    <w:rsid w:val="00B501A3"/>
    <w:rsid w:val="00B70643"/>
    <w:rsid w:val="00BB1429"/>
    <w:rsid w:val="00BD1C75"/>
    <w:rsid w:val="00C04D7D"/>
    <w:rsid w:val="00D46278"/>
    <w:rsid w:val="00D47C56"/>
    <w:rsid w:val="00D6489C"/>
    <w:rsid w:val="00D727E1"/>
    <w:rsid w:val="00D84A17"/>
    <w:rsid w:val="00DA50AC"/>
    <w:rsid w:val="00DD46CA"/>
    <w:rsid w:val="00DD5E0C"/>
    <w:rsid w:val="00E34D22"/>
    <w:rsid w:val="00E558D9"/>
    <w:rsid w:val="00ED76E2"/>
    <w:rsid w:val="00EE3082"/>
    <w:rsid w:val="00F25E33"/>
    <w:rsid w:val="00F322AD"/>
    <w:rsid w:val="00F83E26"/>
    <w:rsid w:val="00FE0763"/>
    <w:rsid w:val="00FE2549"/>
    <w:rsid w:val="00FF07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CAF217B-41FD-4B4A-97CD-AE991028E7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1429"/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BB142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B142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B142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B142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B1429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B1429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B1429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B1429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B1429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B142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BB142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BB142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BB142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BB142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BB142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BB142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BB1429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BB142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BB1429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BB142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BB142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BB142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BB142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BB1429"/>
    <w:rPr>
      <w:b/>
      <w:bCs/>
    </w:rPr>
  </w:style>
  <w:style w:type="character" w:styleId="a9">
    <w:name w:val="Emphasis"/>
    <w:basedOn w:val="a0"/>
    <w:uiPriority w:val="20"/>
    <w:qFormat/>
    <w:rsid w:val="00BB1429"/>
    <w:rPr>
      <w:i/>
      <w:iCs/>
    </w:rPr>
  </w:style>
  <w:style w:type="paragraph" w:styleId="aa">
    <w:name w:val="No Spacing"/>
    <w:uiPriority w:val="1"/>
    <w:qFormat/>
    <w:rsid w:val="00BB1429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BB1429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BB1429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BB1429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BB1429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BB1429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BB1429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BB1429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BB1429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BB1429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BB1429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BB1429"/>
    <w:pPr>
      <w:outlineLvl w:val="9"/>
    </w:pPr>
  </w:style>
  <w:style w:type="paragraph" w:customStyle="1" w:styleId="11">
    <w:name w:val="Обычный1"/>
    <w:rsid w:val="00660DE5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ko-KR"/>
    </w:rPr>
  </w:style>
  <w:style w:type="character" w:styleId="af4">
    <w:name w:val="Hyperlink"/>
    <w:basedOn w:val="a0"/>
    <w:uiPriority w:val="99"/>
    <w:unhideWhenUsed/>
    <w:rsid w:val="00D84A17"/>
    <w:rPr>
      <w:color w:val="0000FF" w:themeColor="hyperlink"/>
      <w:u w:val="single"/>
    </w:rPr>
  </w:style>
  <w:style w:type="paragraph" w:styleId="af5">
    <w:name w:val="header"/>
    <w:basedOn w:val="a"/>
    <w:link w:val="af6"/>
    <w:uiPriority w:val="99"/>
    <w:unhideWhenUsed/>
    <w:rsid w:val="00DD5E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Верхний колонтитул Знак"/>
    <w:basedOn w:val="a0"/>
    <w:link w:val="af5"/>
    <w:uiPriority w:val="99"/>
    <w:rsid w:val="00DD5E0C"/>
    <w:rPr>
      <w:rFonts w:ascii="Times New Roman" w:hAnsi="Times New Roman"/>
      <w:sz w:val="28"/>
    </w:rPr>
  </w:style>
  <w:style w:type="paragraph" w:styleId="af7">
    <w:name w:val="footer"/>
    <w:basedOn w:val="a"/>
    <w:link w:val="af8"/>
    <w:uiPriority w:val="99"/>
    <w:unhideWhenUsed/>
    <w:rsid w:val="00DD5E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Нижний колонтитул Знак"/>
    <w:basedOn w:val="a0"/>
    <w:link w:val="af7"/>
    <w:uiPriority w:val="99"/>
    <w:rsid w:val="00DD5E0C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27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5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p_kad@ogti.orsk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ownloads\blank_prikaza_569dc554b9d1b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blank_prikaza_569dc554b9d1b.dotx</Template>
  <TotalTime>75</TotalTime>
  <Pages>4</Pages>
  <Words>1114</Words>
  <Characters>6353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ОГТИ (филиал) ГОУ ОГУ</Company>
  <LinksUpToDate>false</LinksUpToDate>
  <CharactersWithSpaces>7453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Гетманенко Анна Александровна</cp:lastModifiedBy>
  <cp:revision>8</cp:revision>
  <cp:lastPrinted>2020-04-06T07:02:00Z</cp:lastPrinted>
  <dcterms:created xsi:type="dcterms:W3CDTF">2020-04-02T14:43:00Z</dcterms:created>
  <dcterms:modified xsi:type="dcterms:W3CDTF">2020-04-06T07:04:00Z</dcterms:modified>
</cp:coreProperties>
</file>