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B4010" w14:textId="77777777" w:rsidR="002E70E7" w:rsidRPr="0078308A" w:rsidRDefault="002E70E7" w:rsidP="002E70E7">
      <w:pPr>
        <w:tabs>
          <w:tab w:val="left" w:pos="1134"/>
        </w:tabs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  <w:bookmarkStart w:id="0" w:name="OLE_LINK2"/>
      <w:bookmarkStart w:id="1" w:name="OLE_LINK3"/>
      <w:bookmarkStart w:id="2" w:name="_GoBack"/>
      <w:bookmarkEnd w:id="2"/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Учреждение образования 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 xml:space="preserve">Гомельский государственный университет </w:t>
      </w:r>
    </w:p>
    <w:p w14:paraId="3E7591EF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имени Франциска Скорины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3F6C5BC9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B09FF51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Факультет психологии и педагогики</w:t>
      </w:r>
    </w:p>
    <w:p w14:paraId="0994A357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4AFD13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noProof/>
          <w:lang w:eastAsia="ru-RU"/>
        </w:rPr>
        <w:drawing>
          <wp:inline distT="0" distB="0" distL="0" distR="0" wp14:anchorId="6881DF1E" wp14:editId="595974D6">
            <wp:extent cx="6120130" cy="1853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8BC9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E553D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Международная заочная научно-практическая конференция </w:t>
      </w:r>
    </w:p>
    <w:p w14:paraId="5A14E7FF" w14:textId="77777777" w:rsidR="003E5E2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3" w:name="_Hlk39718008"/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«ВЕКТОРЫ ПСИХОЛОГИИ:</w:t>
      </w:r>
      <w:r w:rsidR="003E5E27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сопровождение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личности</w:t>
      </w:r>
      <w:r w:rsidR="003E5E27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C3EFB20" w14:textId="32860259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современной социально-цифровой образовательной среде»</w:t>
      </w:r>
    </w:p>
    <w:p w14:paraId="0734B539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 июня 2022 года</w:t>
      </w:r>
    </w:p>
    <w:bookmarkEnd w:id="3"/>
    <w:p w14:paraId="0C1900D6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Гомель</w:t>
      </w:r>
    </w:p>
    <w:p w14:paraId="3641BCE7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8B560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ИНФОРМАЦИОННОЕ ПИСЬМО </w:t>
      </w:r>
    </w:p>
    <w:p w14:paraId="6A52D3FA" w14:textId="77777777" w:rsidR="002E70E7" w:rsidRPr="0078308A" w:rsidRDefault="002E70E7" w:rsidP="002E70E7">
      <w:pP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14:paraId="069B0F31" w14:textId="69DEE90F" w:rsidR="002E70E7" w:rsidRPr="0078308A" w:rsidRDefault="002E70E7" w:rsidP="002E70E7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Приглашаем студентов, магистрантов, аспирантов, преподавателей и научных работников принять участие в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Международной заочной научно-практической конференции «ВЕКТОРЫ ПСИХОЛОГИИ: сопровождение</w:t>
      </w:r>
      <w:r w:rsidR="00783FB2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личности</w:t>
      </w:r>
      <w:r w:rsidR="00783FB2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8308A">
        <w:rPr>
          <w:rFonts w:ascii="Times New Roman" w:hAnsi="Times New Roman" w:cs="Times New Roman"/>
          <w:b/>
          <w:sz w:val="27"/>
          <w:szCs w:val="27"/>
          <w:lang w:eastAsia="ru-RU"/>
        </w:rPr>
        <w:t>в современной социально-цифровой образовательной среде»</w:t>
      </w:r>
      <w:r w:rsidRPr="0078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состоится на кафедре социальной и педагогической психологии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="002D4008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 2022 года</w:t>
      </w:r>
    </w:p>
    <w:p w14:paraId="05A27776" w14:textId="77777777" w:rsidR="002E70E7" w:rsidRPr="0078308A" w:rsidRDefault="002E70E7" w:rsidP="002E70E7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4CDA73C" w14:textId="452D971A" w:rsid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Проблемное поле конференции</w:t>
      </w:r>
    </w:p>
    <w:p w14:paraId="20957992" w14:textId="77777777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Психолого-педагогическое сопровождение личности в современной системе образования</w:t>
      </w:r>
    </w:p>
    <w:p w14:paraId="2165A88A" w14:textId="77777777" w:rsidR="002E70E7" w:rsidRPr="00F864B2" w:rsidRDefault="007E52A8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hyperlink r:id="rId6" w:tooltip="I  Международная научно-практическая интерент-конференция  &quot;Современные проблемы формирования здорового образа жизни студенческой молодежи&quot;" w:history="1">
        <w:r w:rsidR="002E70E7" w:rsidRPr="00F864B2">
          <w:rPr>
            <w:rFonts w:ascii="Times New Roman" w:eastAsia="Times New Roman" w:hAnsi="Times New Roman" w:cs="Times New Roman"/>
            <w:bCs/>
            <w:i/>
            <w:spacing w:val="-4"/>
            <w:sz w:val="26"/>
            <w:szCs w:val="26"/>
            <w:lang w:eastAsia="ru-RU"/>
          </w:rPr>
          <w:t>Современные проблемы формирования здорового образа жизни учащихся и студенческой молодежи</w:t>
        </w:r>
      </w:hyperlink>
    </w:p>
    <w:p w14:paraId="53FF6915" w14:textId="77777777" w:rsidR="002E70E7" w:rsidRPr="00F864B2" w:rsidRDefault="002E70E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Психология развития личности в семейном социуме</w:t>
      </w:r>
    </w:p>
    <w:p w14:paraId="086F3841" w14:textId="11E57380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Психологические аспекты кросс</w:t>
      </w:r>
      <w:r w:rsidR="00FB6C2E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-</w:t>
      </w: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культурных исследований</w:t>
      </w:r>
    </w:p>
    <w:p w14:paraId="2DCDBF20" w14:textId="279FE34E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Психолого-педагогическое сопровождение</w:t>
      </w: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личности в сложной жизненной ситуации</w:t>
      </w:r>
    </w:p>
    <w:p w14:paraId="3BDFEEAB" w14:textId="6DF60331" w:rsidR="002D4008" w:rsidRPr="00F864B2" w:rsidRDefault="002D4008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Психология</w:t>
      </w:r>
      <w:r w:rsidR="007B0712"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и педагогика безопасности</w:t>
      </w: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</w:t>
      </w:r>
    </w:p>
    <w:p w14:paraId="52812121" w14:textId="6D1F85F5" w:rsidR="004E6787" w:rsidRPr="00F864B2" w:rsidRDefault="004E678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Психология личности в ситуации неопределенности</w:t>
      </w:r>
      <w:r w:rsidR="002C7C4A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(энтропии)</w:t>
      </w:r>
    </w:p>
    <w:p w14:paraId="4929FA3A" w14:textId="77777777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Психолого-педагогическое сопровождение развития личности детей с особенностями психофизического развития</w:t>
      </w:r>
    </w:p>
    <w:p w14:paraId="6A716779" w14:textId="77777777" w:rsidR="002E70E7" w:rsidRPr="00F864B2" w:rsidRDefault="002E70E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Психология гендера и сексуальности</w:t>
      </w:r>
    </w:p>
    <w:p w14:paraId="33A4ED78" w14:textId="77777777" w:rsidR="0035610A" w:rsidRPr="00F864B2" w:rsidRDefault="00FB6C2E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Психолого-педагогические</w:t>
      </w:r>
      <w:r w:rsidR="002E70E7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проблемы профессионального развития личности</w:t>
      </w:r>
    </w:p>
    <w:p w14:paraId="360DD766" w14:textId="77131F4E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Междисциплинарные исследования современной психологии</w:t>
      </w:r>
    </w:p>
    <w:p w14:paraId="2DF52F97" w14:textId="77777777" w:rsidR="00FB6C2E" w:rsidRDefault="00FB6C2E" w:rsidP="0035610A">
      <w:pPr>
        <w:shd w:val="clear" w:color="auto" w:fill="FFFFFF"/>
        <w:tabs>
          <w:tab w:val="left" w:pos="0"/>
          <w:tab w:val="left" w:pos="113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D40BE" w14:textId="0043392D" w:rsidR="002E70E7" w:rsidRPr="0035610A" w:rsidRDefault="002E70E7" w:rsidP="0035610A">
      <w:pPr>
        <w:shd w:val="clear" w:color="auto" w:fill="FFFFFF"/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Условия участия</w:t>
      </w:r>
    </w:p>
    <w:p w14:paraId="337986F3" w14:textId="77777777" w:rsidR="002E70E7" w:rsidRPr="0035610A" w:rsidRDefault="002E70E7" w:rsidP="0035610A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конференции необходимо:</w:t>
      </w:r>
    </w:p>
    <w:p w14:paraId="583AEE85" w14:textId="77777777" w:rsidR="002E70E7" w:rsidRPr="0035610A" w:rsidRDefault="002E70E7" w:rsidP="0035610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До 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 июня 2022 г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заполнить заявку на участие в IV Международной заочной научно-практической конференции «ВЕКТОРЫ ПСИХОЛОГИИ: сопровождение личности в современной социально-цифровой образовательной среде» по форме предложенной ниже.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заявки назвать следующим образом: номер проблемного поля - заявка - Фамилия - Инициалы - город (например: 9 заявка Иванов А.С. Москва). </w:t>
      </w:r>
    </w:p>
    <w:p w14:paraId="67DD40C7" w14:textId="77777777" w:rsidR="002E70E7" w:rsidRPr="0035610A" w:rsidRDefault="002E70E7" w:rsidP="002E70E7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Прислать файл в формате Word с текстом доклада на электронный адрес конференции </w:t>
      </w:r>
      <w:hyperlink r:id="rId7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.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необходимо назвать следующим образом: номер проблемного поля - доклад - Фамилия - Инициалы - город (например: 9 доклад Иванов А.С. Москва). </w:t>
      </w:r>
    </w:p>
    <w:p w14:paraId="2E0AF1AE" w14:textId="77777777" w:rsidR="002E70E7" w:rsidRPr="0035610A" w:rsidRDefault="002E70E7" w:rsidP="002E70E7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Пройти проверку в системе Антиплагиат и прислать на электронный адрес конференции </w:t>
      </w:r>
      <w:hyperlink r:id="rId8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справку об оригинальности доклада (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ниже 70 %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справки об антиплагиате назвать следующим образом: номер проблемного поля - справка - Фамилия - Инициалы - город (например: 9 справка Иванов А.С. Москва). </w:t>
      </w:r>
    </w:p>
    <w:p w14:paraId="74E65C73" w14:textId="77777777" w:rsidR="002E70E7" w:rsidRPr="0035610A" w:rsidRDefault="002E70E7" w:rsidP="002E70E7">
      <w:pPr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Заполнить авторский договор </w:t>
      </w:r>
      <w:hyperlink r:id="rId9" w:history="1">
        <w:r w:rsidRPr="0035610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o передаче неисключительных прав на использование произведения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(договор в приложении к информационному письму). Отсканированный и подписанный договор следует назвать следующим образом: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номер проблемного поля - договор - Фамилия - Инициалы - город (например: 9 договор Иванов А.С. Москва).</w:t>
      </w:r>
    </w:p>
    <w:p w14:paraId="4475A97A" w14:textId="77777777" w:rsidR="002E70E7" w:rsidRPr="0035610A" w:rsidRDefault="002E70E7" w:rsidP="002E70E7">
      <w:pPr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публикации принимаются доклады, содержащие оригинальные научные исследования (результаты исследования и выводы), ранее нигде не опубликованные и не представленные в других изданиях. Исследование должно представлять интерес для международного научного сообщества. При подготовке статей необходимо руководствоваться изложенными ниже требованиями. Статьи, оформленные не по требованиям или имеющие оригинальность 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ниже 70 %,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публикации не принимаются.</w:t>
      </w:r>
    </w:p>
    <w:p w14:paraId="70F39757" w14:textId="77777777" w:rsidR="002E70E7" w:rsidRPr="0035610A" w:rsidRDefault="002E70E7" w:rsidP="002E70E7">
      <w:pPr>
        <w:ind w:firstLine="567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сборник материалов конференции будут включены доклады, соответствующие проблемному полю конференции, указанным требованиям к оформлению и прошедшие проверку на плагиат.</w:t>
      </w:r>
    </w:p>
    <w:p w14:paraId="4C01E5A2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 участия в конференции: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заочная.</w:t>
      </w:r>
    </w:p>
    <w:p w14:paraId="7FD34998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конференции будет издан электронный сборник материалов конференции, который будет размещён на сайте университета.</w:t>
      </w:r>
    </w:p>
    <w:p w14:paraId="67BB52F0" w14:textId="2BD8E4D3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Доклады, отобранные по результатам работы организационного комитета конференции как лучшие, будут опубликованы в сборнике научных трудов «Векторы психологии: безопасность</w:t>
      </w:r>
      <w:r w:rsidR="0035610A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 в современном цифровом обществе».</w:t>
      </w:r>
    </w:p>
    <w:p w14:paraId="1869B1CF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языки конференции: белорусский, русский, английский.</w:t>
      </w:r>
    </w:p>
    <w:p w14:paraId="29D705E7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материалов на английском языке необходимо предоставить аннотацию и сведения об авторе(ах) на русском языке.</w:t>
      </w:r>
    </w:p>
    <w:p w14:paraId="56BEF860" w14:textId="0CE22A4F" w:rsidR="00F864B2" w:rsidRDefault="00F864B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14:paraId="774B7096" w14:textId="77777777" w:rsidR="002E70E7" w:rsidRPr="0035610A" w:rsidRDefault="002E70E7" w:rsidP="00C90641">
      <w:pPr>
        <w:ind w:firstLine="567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рамках конференции будет проходить </w:t>
      </w:r>
      <w:r w:rsidR="006367DC" w:rsidRPr="0035610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МЕЖДУНАРОДНЫЙ КОНКУРС «ВЕКТОРЫ ПСИХОЛОГИИ»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лучший научный доклад студентов, магистрантов и аспирантов в номинациях по указанным выше направлениям.</w:t>
      </w:r>
    </w:p>
    <w:p w14:paraId="0C0DCC88" w14:textId="77777777" w:rsidR="00023DA3" w:rsidRDefault="00023DA3" w:rsidP="00C9064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42B120C" w14:textId="24026C9F" w:rsidR="002E70E7" w:rsidRPr="0035610A" w:rsidRDefault="002E70E7" w:rsidP="00C9064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проведения конкурса</w:t>
      </w:r>
    </w:p>
    <w:p w14:paraId="23600B09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участия в конкурсе необходимо 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 21 июня 202</w:t>
      </w:r>
      <w:r w:rsidR="006367DC"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г.:</w:t>
      </w:r>
    </w:p>
    <w:p w14:paraId="36942659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Заполнить и прислать на электронный адрес конференции </w:t>
      </w:r>
      <w:hyperlink r:id="rId10" w:history="1">
        <w:r w:rsidRPr="0035610A">
          <w:rPr>
            <w:rFonts w:ascii="Times New Roman" w:eastAsia="Times New Roman" w:hAnsi="Times New Roman" w:cs="Times New Roman"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заявку на участие в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IV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Международном конкурсе «Векторы психологии» по форме предложенной ниже.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заявки на конкурс назвать следующим образом: номер проблемного поля – конкурс - заявка - Фамилия - Инициалы - город (например: 5 конкурс заявка Сидоров А.С. Витебск). </w:t>
      </w:r>
    </w:p>
    <w:p w14:paraId="6C8FE225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Прислать файл в формате Word с текстом доклада на электронный адрес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конференции </w:t>
      </w:r>
      <w:hyperlink r:id="rId11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Cambria" w:eastAsia="Times New Roman" w:hAnsi="Cambria" w:cs="Times New Roman"/>
          <w:b/>
          <w:color w:val="C00000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Файл с текстом доклада необходимо назвать следующим образом: номер проблемного поля - конкурс - доклад - Фамилия - Инициалы - город (например: 5 конкурс доклад Сидоров А.С. Витебск).</w:t>
      </w:r>
    </w:p>
    <w:p w14:paraId="66E3A006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Пройти проверку в системе Антиплагиат и прислать на электронный адрес конференции </w:t>
      </w:r>
      <w:hyperlink r:id="rId12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справку об оригинальности доклада (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ниже 70 %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справки об антиплагиате назвать следующим образом: номер проблемного поля - конкурс - справка - Фамилия - Инициалы - город (например: 5 конкурс справка Сидоров А.С. Витебск)). </w:t>
      </w:r>
    </w:p>
    <w:p w14:paraId="457EE650" w14:textId="77777777" w:rsidR="002E70E7" w:rsidRPr="0035610A" w:rsidRDefault="002E70E7" w:rsidP="00C90641">
      <w:pPr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Заполнить авторский договор </w:t>
      </w:r>
      <w:hyperlink r:id="rId13" w:history="1">
        <w:r w:rsidRPr="0035610A">
          <w:rPr>
            <w:rFonts w:ascii="Times New Roman" w:hAnsi="Times New Roman" w:cs="Times New Roman"/>
            <w:sz w:val="27"/>
            <w:szCs w:val="27"/>
          </w:rPr>
          <w:t>o передаче неисключительных прав на использование произведения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(договор в приложении к информационному письму). Отсканированный и подписанный договор следует назвать следующим образом: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номер проблемного поля - договор - Фамилия - Инициалы - город (например: 9 договор Иванов А.С. Москва).</w:t>
      </w:r>
    </w:p>
    <w:p w14:paraId="305666A0" w14:textId="76A66E4B" w:rsidR="006367DC" w:rsidRDefault="002E70E7" w:rsidP="006367DC">
      <w:pPr>
        <w:rPr>
          <w:sz w:val="27"/>
          <w:szCs w:val="27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оценивает доклады по</w:t>
      </w:r>
      <w:r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следующим критериям: актуальность заявленной проблемы; научная новизна; соответствие техническим требованиям. Жюри определяет победителей конкурсов в каждой номинации, которые награждаются дипломами (1, 2, 3 место).</w:t>
      </w:r>
      <w:r w:rsidR="00C90641"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Дипломы победителей конкурсов, а также сертификаты участников и научных руководителей направляются только в электронном виде по адресам электронной почты, указанным в заявках. </w:t>
      </w:r>
      <w:r w:rsidR="006367DC"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Доклады участников-победителей конкурса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лучший научный доклад будут опубликованы в сборнике научных трудов «Векторы психологии: безопасность</w:t>
      </w:r>
      <w:r w:rsidR="0035610A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 в современном цифровом обществе</w:t>
      </w:r>
      <w:r w:rsidR="006367DC" w:rsidRPr="0035610A">
        <w:rPr>
          <w:sz w:val="27"/>
          <w:szCs w:val="27"/>
        </w:rPr>
        <w:t>».</w:t>
      </w:r>
    </w:p>
    <w:p w14:paraId="69E2292E" w14:textId="77777777" w:rsidR="00D05062" w:rsidRPr="0035610A" w:rsidRDefault="00D05062" w:rsidP="006367DC">
      <w:pPr>
        <w:rPr>
          <w:sz w:val="27"/>
          <w:szCs w:val="27"/>
        </w:rPr>
      </w:pPr>
    </w:p>
    <w:p w14:paraId="7DABE09D" w14:textId="77777777" w:rsidR="002E70E7" w:rsidRPr="002E70E7" w:rsidRDefault="002E70E7" w:rsidP="002E70E7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Оргкомитета</w:t>
      </w:r>
      <w:r w:rsidRPr="002E70E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конференции</w:t>
      </w:r>
      <w:r w:rsidRPr="002E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D4D4BB" w14:textId="77777777" w:rsidR="002E70E7" w:rsidRPr="002E70E7" w:rsidRDefault="002E70E7" w:rsidP="009F082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E70E7">
        <w:rPr>
          <w:noProof/>
          <w:lang w:eastAsia="ru-RU"/>
        </w:rPr>
        <w:drawing>
          <wp:inline distT="0" distB="0" distL="0" distR="0" wp14:anchorId="57E42802" wp14:editId="66DFAEA3">
            <wp:extent cx="1047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3542" r="6987" b="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246019 Беларусь, г. Гомель, ул. Советская, 98, Оргкомитет конференции «Векторы психологии: </w:t>
      </w:r>
      <w:r w:rsidR="00C90641" w:rsidRPr="00D67EC5">
        <w:rPr>
          <w:rFonts w:ascii="Times New Roman" w:eastAsia="Times New Roman" w:hAnsi="Times New Roman" w:cs="Times New Roman"/>
          <w:sz w:val="24"/>
          <w:szCs w:val="26"/>
          <w:lang w:eastAsia="ru-RU"/>
        </w:rPr>
        <w:t>сопровождение личности в современной социально-цифровой образовательной среде</w:t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», кафедра социальной и педагогической психологии, факультет психологии и педагогики, УО «Гомельский государственный университет имени Ф. Скорины»</w:t>
      </w:r>
    </w:p>
    <w:p w14:paraId="26A1667C" w14:textId="77777777" w:rsidR="0035610A" w:rsidRPr="0035610A" w:rsidRDefault="002E70E7" w:rsidP="0035610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@ </w:t>
      </w:r>
      <w:hyperlink r:id="rId15" w:history="1">
        <w:r w:rsidRPr="0035610A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 w:rsidR="0035610A" w:rsidRPr="0035610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   </w:t>
      </w:r>
    </w:p>
    <w:p w14:paraId="2A48F9C7" w14:textId="75D5D035" w:rsidR="002E70E7" w:rsidRPr="002E70E7" w:rsidRDefault="002E70E7" w:rsidP="0035610A">
      <w:pPr>
        <w:numPr>
          <w:ilvl w:val="0"/>
          <w:numId w:val="1"/>
        </w:numPr>
        <w:tabs>
          <w:tab w:val="num" w:pos="720"/>
        </w:tabs>
        <w:ind w:left="0"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+375 232 </w:t>
      </w:r>
      <w:r w:rsidR="00C90641" w:rsidRPr="00D67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50 05 49 </w:t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(для справок)</w:t>
      </w:r>
    </w:p>
    <w:p w14:paraId="4CA305B5" w14:textId="5932DD80" w:rsidR="002E70E7" w:rsidRPr="002E70E7" w:rsidRDefault="00FE2A53" w:rsidP="0035610A">
      <w:pPr>
        <w:numPr>
          <w:ilvl w:val="0"/>
          <w:numId w:val="1"/>
        </w:numPr>
        <w:tabs>
          <w:tab w:val="num" w:pos="720"/>
        </w:tabs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+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375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3350339 </w:t>
      </w:r>
      <w:r w:rsidR="002E70E7" w:rsidRPr="00D05062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>(Ольга Анатольевна Короткевич, ответственный секретарь конференции)</w:t>
      </w:r>
      <w:r w:rsidR="002E70E7" w:rsidRPr="002E70E7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br w:type="page"/>
      </w:r>
    </w:p>
    <w:p w14:paraId="251ED65C" w14:textId="77777777" w:rsidR="002E70E7" w:rsidRPr="002E70E7" w:rsidRDefault="002E70E7" w:rsidP="002E70E7">
      <w:pPr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lastRenderedPageBreak/>
        <w:t>ПРАВИЛА ОФОРМЛЕНИЯ</w:t>
      </w:r>
    </w:p>
    <w:p w14:paraId="2B124697" w14:textId="77777777" w:rsidR="002E70E7" w:rsidRPr="002E70E7" w:rsidRDefault="002E70E7" w:rsidP="002E70E7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Электронная версия материалов должна быть оформлена в текстовом процессоре </w:t>
      </w:r>
      <w:r w:rsidRPr="002E70E7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Microsoft</w:t>
      </w: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Word</w:t>
      </w: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2003–2016, в форматах: </w:t>
      </w:r>
      <w:r w:rsidRPr="002E70E7">
        <w:rPr>
          <w:rFonts w:ascii="Times New Roman" w:eastAsia="Calibri" w:hAnsi="Times New Roman" w:cs="Times New Roman"/>
          <w:sz w:val="24"/>
          <w:szCs w:val="28"/>
          <w:lang w:val="en-US"/>
        </w:rPr>
        <w:t>rtf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, doc, </w:t>
      </w:r>
      <w:r w:rsidRPr="002E70E7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772AC70C" w14:textId="79041155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Объём статьи –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3-</w:t>
      </w:r>
      <w:r w:rsidR="00A83D54">
        <w:rPr>
          <w:rFonts w:ascii="Times New Roman" w:eastAsia="Times New Roman" w:hAnsi="Times New Roman" w:cs="Times New Roman"/>
          <w:sz w:val="24"/>
          <w:szCs w:val="28"/>
          <w:lang w:eastAsia="be-BY"/>
        </w:rPr>
        <w:t>6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страниц машинописного текста.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Текст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следует набирать шрифтом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 (междустрочный интервал – одинарный) без автоматической расстановки переносов.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Выравнивание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текста – по ширине. Страницы не нумеруются.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Абзацный отступ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– </w:t>
      </w:r>
      <w:smartTag w:uri="urn:schemas-microsoft-com:office:smarttags" w:element="metricconverter">
        <w:smartTagPr>
          <w:attr w:name="ProductID" w:val="1,25 мм"/>
        </w:smartTagPr>
        <w:r w:rsidRPr="002E70E7">
          <w:rPr>
            <w:rFonts w:ascii="Times New Roman" w:eastAsia="Times New Roman" w:hAnsi="Times New Roman" w:cs="Times New Roman"/>
            <w:sz w:val="24"/>
            <w:szCs w:val="28"/>
            <w:lang w:eastAsia="be-BY"/>
          </w:rPr>
          <w:t>1,25 мм</w:t>
        </w:r>
      </w:smartTag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Поля текста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: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левое, правое,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2E70E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 мм</w:t>
        </w:r>
      </w:smartTag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3F232067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первой строке страницы (с выравниванием по левому краю) – инициалы и фамилия автора,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начертание букв жирное);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ученая степень, звание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 (нежирное).</w:t>
      </w:r>
    </w:p>
    <w:p w14:paraId="419EF1CD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3D54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ru-RU"/>
        </w:rPr>
        <w:t>Для студентов!</w:t>
      </w:r>
      <w:r w:rsidRPr="00A83D54"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следующей строке указываются инициалы и фамилия научного руководителя, ученая степень, звание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обычное).</w:t>
      </w:r>
    </w:p>
    <w:p w14:paraId="09AF0BE9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третьей строке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указываются полное название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организации, город, страна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обычное).</w:t>
      </w:r>
    </w:p>
    <w:p w14:paraId="1B68933B" w14:textId="0963F5E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через интервал с выравниванием по центру без красной строки </w:t>
      </w:r>
      <w:r w:rsid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 большой (заглавной)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букв</w:t>
      </w:r>
      <w:r w:rsidR="00463719">
        <w:rPr>
          <w:rFonts w:ascii="Times New Roman" w:eastAsia="Times New Roman" w:hAnsi="Times New Roman" w:cs="Times New Roman"/>
          <w:sz w:val="24"/>
          <w:szCs w:val="28"/>
          <w:lang w:eastAsia="ru-RU"/>
        </w:rPr>
        <w:t>ы, остальные малые строчные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указывается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название доклада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>1</w:t>
      </w:r>
      <w:r w:rsidR="00463719"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>6</w:t>
      </w:r>
      <w:r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 xml:space="preserve"> пт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жирное).</w:t>
      </w:r>
    </w:p>
    <w:p w14:paraId="15E51102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На следующей строке, с абзацного отступа – аннотация до 400-500 печатных знаков с пробелами, 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пт,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, без указания слова «аннотация»</w:t>
      </w:r>
    </w:p>
    <w:p w14:paraId="0FCA33A6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Затем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один интервал, с абзацного отступа – ключевые слова (до 10 слов),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пт,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, с указанием «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>ключевые слова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»</w:t>
      </w:r>
    </w:p>
    <w:p w14:paraId="5B2C2A70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через интервал с выравниванием по ширине строчными буквами пишется текст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.</w:t>
      </w:r>
    </w:p>
    <w:p w14:paraId="4865014C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В конце доклада через один интервал по центру без красной строки печатается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 xml:space="preserve">Список использованных источников,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оформленный в алфавитном порядке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ГОСТ 7.1-2007 «Библиографическое описание документа». Заголовок «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Список использованных источников»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шрифт 12 пт, выравнивание по центру,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начертание букв жирное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в списке литературы нумеруются вручную (не допускается автоматическая нумерация). Источники печатаются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12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прямое, прописные буквы).</w:t>
      </w:r>
    </w:p>
    <w:p w14:paraId="65EFAF0D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  <w:r w:rsidRPr="002E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описании источников обязательно указывается количество страниц в книге, или номера страниц статьи из сборников; в электронных ресурсах – название документа (сайта, страницы и т.п.) и режим доступа к нему.</w:t>
      </w:r>
    </w:p>
    <w:p w14:paraId="371B7BE3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(графики, диаграммы) и таблицы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выполненные средствами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вставлены в текст как один объект.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</w:p>
    <w:p w14:paraId="346C781A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Таблицы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должны иметь заголовок (слово </w:t>
      </w:r>
      <w:r w:rsidRPr="002E70E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Таблица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печатается с красной строки), быть пронумерованы, на них необходимы ссылки в тексте. Размер таблицы – по ширине окна. Кегль текста – 12 пт, выравнивание в столбцах – по центру (по горизонтали), в крайнем левом, если это не цифровые данные – по левому краю без красной строки. Все данные в ячейках таблицы выравниваются по вертикали.</w:t>
      </w:r>
    </w:p>
    <w:p w14:paraId="40483F9B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Рисунки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выполняются в графическом редакторе. Количество иллюстраций не должно превышать трёх, данные рисунков не должны повторять материал таблиц. Рисунки должны быть чёткими, легко воспроизводимыми, быть обязательно пронумерованы, упомянуты в тексте, иметь подрисуночные подписи и объяснение значений всех условных обозначений, расположены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. Подрисуночные подписи печатаются шрифтом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12 пт с выравниванием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Отсканированные рисунки и таблицы не допускаются. </w:t>
      </w:r>
    </w:p>
    <w:p w14:paraId="2EBD060F" w14:textId="77777777" w:rsidR="002E70E7" w:rsidRPr="002E70E7" w:rsidRDefault="002E70E7" w:rsidP="002E70E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Формулы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и буквенные обозначения формул по тексту должны быть набраны в редакторе формул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MathType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6.0. Шрифт для греческих букв –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Symbol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для всех остальных –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основной размер – 14, крупный индекс – 9, мелкий – 7. В обозначениях латинские буквы (переменные) набираются курсивом, греческие и русские </w:t>
      </w:r>
      <w:r w:rsidRPr="002E70E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eastAsia="ru-RU"/>
        </w:rPr>
        <w:t xml:space="preserve">–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прямо. Шрифт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формул – 14 пт. Формулы следует располагать по центру страницы и, если на них в тексте есть ссылка, нумеровать (нумерация по тексту статьи сквозная).</w:t>
      </w:r>
    </w:p>
    <w:p w14:paraId="249E44BE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Обращаем ваше внимание на недопущение разрывов инициалов и фамилии, С. (с. -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страниц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) и их количества, цифр и определяемых понятий и перескакивание их на другую строку. Используйте неразрывный пробел из специального формата, например: С.Р. Серафимов, 108 респондентов, С. 5-15, 208 с.</w:t>
      </w:r>
    </w:p>
    <w:p w14:paraId="66BFF7F3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Не допускается написание фамилий без инициалов, например: НЕ «</w:t>
      </w:r>
      <w:r w:rsidRPr="002E70E7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согласно Фрейду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«согласно З. Фрейду», НЕ «</w:t>
      </w:r>
      <w:r w:rsidRPr="002E70E7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Опросник Щербатых и Ивлевой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«Опросник Ю. В. Щербатых и Е. М. Ивлевой»</w:t>
      </w:r>
    </w:p>
    <w:p w14:paraId="6D9817B1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7ED1C926" w14:textId="77777777" w:rsidR="002E70E7" w:rsidRPr="002E70E7" w:rsidRDefault="002E70E7" w:rsidP="002E70E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Приглашаем к плодотворному сотрудничеству! </w:t>
      </w:r>
    </w:p>
    <w:p w14:paraId="511EADB7" w14:textId="77777777" w:rsidR="002E70E7" w:rsidRPr="002E70E7" w:rsidRDefault="002E70E7" w:rsidP="002E70E7">
      <w:pPr>
        <w:autoSpaceDE w:val="0"/>
        <w:autoSpaceDN w:val="0"/>
        <w:adjustRightInd w:val="0"/>
        <w:ind w:left="6372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</w:p>
    <w:p w14:paraId="20FB2983" w14:textId="77777777" w:rsidR="002E70E7" w:rsidRPr="002E70E7" w:rsidRDefault="002E70E7" w:rsidP="002E70E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С уважением, оргкомитет!</w:t>
      </w:r>
    </w:p>
    <w:p w14:paraId="5E744CDF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lastRenderedPageBreak/>
        <w:t>ПРИМЕР ОФОРМЛЕНИЯ СТАТЬИ</w:t>
      </w:r>
    </w:p>
    <w:p w14:paraId="2EB5EF63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70E7" w:rsidRPr="002E70E7" w14:paraId="6F930C9E" w14:textId="77777777" w:rsidTr="00833D01">
        <w:tc>
          <w:tcPr>
            <w:tcW w:w="9854" w:type="dxa"/>
            <w:shd w:val="clear" w:color="auto" w:fill="auto"/>
          </w:tcPr>
          <w:p w14:paraId="14AD83C8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 С. Назар</w:t>
            </w: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икова, 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к.пед.н., доцент</w:t>
            </w:r>
          </w:p>
          <w:p w14:paraId="5FA548D3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Гомельский государственный университет имени Франциска </w:t>
            </w:r>
            <w:r w:rsidR="009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Скорины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2E7B731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14:paraId="6E6BCC42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887EAAD" w14:textId="664217EF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</w:pP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>Социальная адаптация дошкольников</w:t>
            </w:r>
          </w:p>
          <w:p w14:paraId="5142BB80" w14:textId="19397CD8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>с</w:t>
            </w: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 разным уровнем социального интеллекта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  <w:t>16 пт</w:t>
            </w:r>
          </w:p>
          <w:p w14:paraId="081FF060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C55424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2E7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В статье рассматриваются современные подходы к изучению качества жизни подростков. Автором приводятся данные эмпирического исследования психологических особенностей отношения к рекламе подростков с разным уровнем качества жизни.</w:t>
            </w:r>
          </w:p>
          <w:p w14:paraId="7DDD8359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604E571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2E7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Ключевые слова: подростковый возраст, подросток, реклама, качество жизни, отношение к рекламе, доверие к рекламе.</w:t>
            </w:r>
          </w:p>
          <w:p w14:paraId="74E3007B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396661F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14:paraId="7BD87B6A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14:paraId="3B038EA4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1283EA3F" w14:textId="77777777" w:rsidR="002E70E7" w:rsidRPr="002E70E7" w:rsidRDefault="002E70E7" w:rsidP="002E70E7">
            <w:pPr>
              <w:widowControl w:val="0"/>
              <w:autoSpaceDE w:val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Таблица 1 – Результаты диагностики по </w:t>
            </w:r>
            <w:r w:rsidRPr="002E7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проективному тесту личностных отношений, социальных эмоций и ценностных ориентаций «Домики» (автор – О. А. Орехова)</w:t>
            </w: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 на первичном и вторичном этапе диагностики второклассников</w:t>
            </w:r>
            <w:r w:rsidRPr="002E70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(n=12)</w:t>
            </w: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BE1CFF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tbl>
            <w:tblPr>
              <w:tblW w:w="96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3"/>
              <w:gridCol w:w="1611"/>
              <w:gridCol w:w="1644"/>
              <w:gridCol w:w="797"/>
              <w:gridCol w:w="840"/>
              <w:gridCol w:w="839"/>
              <w:gridCol w:w="1691"/>
            </w:tblGrid>
            <w:tr w:rsidR="002E70E7" w:rsidRPr="002E70E7" w14:paraId="013E9214" w14:textId="77777777" w:rsidTr="00833D01">
              <w:trPr>
                <w:trHeight w:val="260"/>
                <w:jc w:val="center"/>
              </w:trPr>
              <w:tc>
                <w:tcPr>
                  <w:tcW w:w="2203" w:type="dxa"/>
                  <w:vMerge w:val="restart"/>
                  <w:shd w:val="clear" w:color="auto" w:fill="auto"/>
                  <w:vAlign w:val="center"/>
                </w:tcPr>
                <w:p w14:paraId="3D6B3FA0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11" w:type="dxa"/>
                  <w:vMerge w:val="restart"/>
                  <w:vAlign w:val="center"/>
                </w:tcPr>
                <w:p w14:paraId="5674A08F" w14:textId="77777777" w:rsidR="002E70E7" w:rsidRPr="002E70E7" w:rsidRDefault="002E70E7" w:rsidP="002E70E7">
                  <w:pPr>
                    <w:ind w:left="-174" w:right="-113"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Первичная диагностика</w:t>
                  </w:r>
                </w:p>
              </w:tc>
              <w:tc>
                <w:tcPr>
                  <w:tcW w:w="1644" w:type="dxa"/>
                  <w:vMerge w:val="restart"/>
                  <w:vAlign w:val="center"/>
                </w:tcPr>
                <w:p w14:paraId="53407A12" w14:textId="77777777" w:rsidR="002E70E7" w:rsidRPr="002E70E7" w:rsidRDefault="002E70E7" w:rsidP="002E70E7">
                  <w:pPr>
                    <w:ind w:left="-103" w:right="-102"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Вторичная диагностика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auto"/>
                  <w:vAlign w:val="center"/>
                </w:tcPr>
                <w:p w14:paraId="6B97E27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эмп.</w:t>
                  </w:r>
                </w:p>
              </w:tc>
              <w:tc>
                <w:tcPr>
                  <w:tcW w:w="1679" w:type="dxa"/>
                  <w:gridSpan w:val="2"/>
                  <w:shd w:val="clear" w:color="auto" w:fill="auto"/>
                  <w:vAlign w:val="center"/>
                </w:tcPr>
                <w:p w14:paraId="3CD919C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крит.</w:t>
                  </w:r>
                </w:p>
              </w:tc>
              <w:tc>
                <w:tcPr>
                  <w:tcW w:w="1691" w:type="dxa"/>
                  <w:vMerge w:val="restart"/>
                  <w:shd w:val="clear" w:color="auto" w:fill="auto"/>
                  <w:vAlign w:val="center"/>
                </w:tcPr>
                <w:p w14:paraId="6FBF8418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Зона </w:t>
                  </w:r>
                </w:p>
                <w:p w14:paraId="213B768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значимости</w:t>
                  </w:r>
                </w:p>
              </w:tc>
            </w:tr>
            <w:tr w:rsidR="002E70E7" w:rsidRPr="002E70E7" w14:paraId="72686E72" w14:textId="77777777" w:rsidTr="00833D01">
              <w:trPr>
                <w:trHeight w:val="58"/>
                <w:jc w:val="center"/>
              </w:trPr>
              <w:tc>
                <w:tcPr>
                  <w:tcW w:w="2203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76C0D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bottom w:val="double" w:sz="4" w:space="0" w:color="auto"/>
                  </w:tcBorders>
                </w:tcPr>
                <w:p w14:paraId="5ED1AF9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4" w:type="dxa"/>
                  <w:vMerge/>
                  <w:tcBorders>
                    <w:bottom w:val="double" w:sz="4" w:space="0" w:color="auto"/>
                  </w:tcBorders>
                </w:tcPr>
                <w:p w14:paraId="2D49CF8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AA62AE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A98666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9C87C9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691" w:type="dxa"/>
                  <w:vMerge/>
                  <w:shd w:val="clear" w:color="auto" w:fill="auto"/>
                  <w:vAlign w:val="center"/>
                </w:tcPr>
                <w:p w14:paraId="2711D6C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0E7" w:rsidRPr="002E70E7" w14:paraId="696A94E8" w14:textId="77777777" w:rsidTr="00833D01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  <w:tcBorders>
                    <w:top w:val="double" w:sz="4" w:space="0" w:color="auto"/>
                  </w:tcBorders>
                </w:tcPr>
                <w:p w14:paraId="2B61FE6E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Физиологический компонент</w:t>
                  </w:r>
                </w:p>
              </w:tc>
            </w:tr>
            <w:tr w:rsidR="002E70E7" w:rsidRPr="002E70E7" w14:paraId="696E22F3" w14:textId="77777777" w:rsidTr="00833D01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38DF650B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6D342BE3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05849BF4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4B5F961D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D0EB266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27DEC10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27A1134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5CC9C4CA" w14:textId="77777777" w:rsidTr="00833D01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413FA409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4184CC5B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44" w:type="dxa"/>
                  <w:vAlign w:val="center"/>
                </w:tcPr>
                <w:p w14:paraId="1EA085CB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0F39823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C44ED58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6B52046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447F256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70AE72E1" w14:textId="77777777" w:rsidTr="00833D01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</w:tcPr>
                <w:p w14:paraId="438F6F52" w14:textId="77777777" w:rsidR="002E70E7" w:rsidRPr="002E70E7" w:rsidRDefault="002E70E7" w:rsidP="002E70E7">
                  <w:pPr>
                    <w:ind w:right="-253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Деятельностный компонент</w:t>
                  </w:r>
                </w:p>
              </w:tc>
            </w:tr>
            <w:tr w:rsidR="002E70E7" w:rsidRPr="002E70E7" w14:paraId="431598B1" w14:textId="77777777" w:rsidTr="00833D01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6F7A16A0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39C2DFC0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040EAAAF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41B6BE8F" w14:textId="5C0A82F3" w:rsidR="002E70E7" w:rsidRPr="002E70E7" w:rsidRDefault="003309ED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2E70E7"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1AB95CA0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5423367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65ECA8D3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586D107D" w14:textId="77777777" w:rsidTr="00833D01">
              <w:trPr>
                <w:trHeight w:val="299"/>
                <w:jc w:val="center"/>
              </w:trPr>
              <w:tc>
                <w:tcPr>
                  <w:tcW w:w="9625" w:type="dxa"/>
                  <w:gridSpan w:val="7"/>
                </w:tcPr>
                <w:p w14:paraId="2E8FA9AD" w14:textId="77777777" w:rsidR="002E70E7" w:rsidRPr="002E70E7" w:rsidRDefault="002E70E7" w:rsidP="002E70E7">
                  <w:pPr>
                    <w:ind w:right="-253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Эмоциональный компонент</w:t>
                  </w:r>
                </w:p>
              </w:tc>
            </w:tr>
            <w:tr w:rsidR="002E70E7" w:rsidRPr="002E70E7" w14:paraId="3370CB89" w14:textId="77777777" w:rsidTr="00833D01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6B1E5F8D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Положительный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0744A3C1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6F4ADC95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25FD262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7BAE9BD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749D348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4DF4626D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</w:tbl>
          <w:p w14:paraId="093D1BBE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8AC8EB5" w14:textId="77777777" w:rsidR="00463719" w:rsidRPr="00463719" w:rsidRDefault="00463719" w:rsidP="002E70E7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</w:pPr>
            <w:r w:rsidRPr="004637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  <w:t xml:space="preserve">Красная строка 1,25 </w:t>
            </w:r>
          </w:p>
          <w:p w14:paraId="085DFAC1" w14:textId="0C7391C9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18697078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200C6178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16040313" w14:textId="77777777" w:rsidR="002E70E7" w:rsidRPr="002E70E7" w:rsidRDefault="002E70E7" w:rsidP="002E70E7">
            <w:pPr>
              <w:ind w:firstLine="0"/>
              <w:jc w:val="center"/>
              <w:rPr>
                <w:sz w:val="28"/>
                <w:szCs w:val="28"/>
              </w:rPr>
            </w:pPr>
            <w:r w:rsidRPr="002E70E7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3BA238" wp14:editId="40CB139D">
                  <wp:extent cx="4831080" cy="2892249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237" cy="2907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F6B882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E112D71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Рисунок 5 – Сравнение результатов до и после проведения коррекционной программы </w:t>
            </w:r>
          </w:p>
          <w:p w14:paraId="34091634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>по методике «Фрейбургская анкета агрессивности»</w:t>
            </w:r>
          </w:p>
          <w:p w14:paraId="5BA58DAC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BFC6265" w14:textId="77777777" w:rsidR="00463719" w:rsidRPr="00463719" w:rsidRDefault="00463719" w:rsidP="0046371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</w:pPr>
            <w:r w:rsidRPr="004637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  <w:t xml:space="preserve">Красная строка 1,25 </w:t>
            </w:r>
          </w:p>
          <w:p w14:paraId="7938F5F1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1940256D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4CE87846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0D5AFFAE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Список использованных источников</w:t>
            </w:r>
          </w:p>
          <w:p w14:paraId="770F7F6A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2897F11B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1 Взрослые дети алкоголиков (ВДА) // Детки в сетке. Взрослые дети из алкогольных и других дисфункциональных семей. [Электронный ресурс]. – Режим доступа :  </w:t>
            </w:r>
            <w:hyperlink r:id="rId17" w:history="1">
              <w:r w:rsidRPr="002E70E7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u w:val="single"/>
                  <w:lang w:val="be-BY" w:eastAsia="ru-RU"/>
                </w:rPr>
                <w:t>http://www.detki-v-setke.ru</w:t>
              </w:r>
            </w:hyperlink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 – Дата доступа: 21.03.2015 г.</w:t>
            </w:r>
          </w:p>
          <w:p w14:paraId="68096C5A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2E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Глинка, Н. Л. Общая химия: учебное пособие для вузов / Н. Л. Глинка. – Л. : Химия, 1987. – 702 с.</w:t>
            </w:r>
          </w:p>
          <w:p w14:paraId="4C8EA6D7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Calibri" w:eastAsia="Times New Roman" w:hAnsi="Calibri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3 Короткевич, О. А. Профилактика девиантного поведения: практическое руководство / О. А. Короткевич, И. А. Пылишева; М-во образования РБ, Гом. гос. ун-т им. Ф. Скорины. – Гомель : ГГУ им. Ф. Скорины, 2015. – 43 с.</w:t>
            </w:r>
          </w:p>
          <w:p w14:paraId="17A36066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4 Кремень, В. Г. Філософія освіти ХХІ століття / В. Г. Кремень // Педагогіка і психологія. – 2003. – № 1 (XXXVIII). – С. 6-16.</w:t>
            </w:r>
          </w:p>
          <w:p w14:paraId="71B5D7CF" w14:textId="77777777" w:rsidR="002E70E7" w:rsidRPr="002E70E7" w:rsidRDefault="002E70E7" w:rsidP="002E7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5 Малажай, Г. М. Беларуская мова: тыповыя памылкі на цэнтралізаваным тэсціраванні / Г. М. Малажай, А. В. Дзябёлая, Л. В. Леванцэвіч. – Мінск : Аверсэв, 2007. – 208 с. </w:t>
            </w:r>
          </w:p>
          <w:p w14:paraId="68250739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6 Толкачева, Е. Г. Развитие методик анализа финансовой устойчивости предприятий торговли на основе изучения</w:t>
            </w:r>
            <w:r w:rsidRPr="002E70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денежных потоков: автореф. дис. на соиск. уч. степ. канд. экон. наук / Е.Г. Толкачева ; Бел. торг.-экон. ун-т. – Мн. : БТЭУ, 2004. – 20 с.</w:t>
            </w:r>
          </w:p>
        </w:tc>
      </w:tr>
    </w:tbl>
    <w:p w14:paraId="7757ED5A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397B87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</w:pPr>
    </w:p>
    <w:p w14:paraId="4F4497D3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bookmarkEnd w:id="0"/>
      <w:bookmarkEnd w:id="1"/>
    </w:p>
    <w:p w14:paraId="158152D3" w14:textId="2E97B199" w:rsidR="002E70E7" w:rsidRPr="00463719" w:rsidRDefault="002E70E7" w:rsidP="002E70E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lastRenderedPageBreak/>
        <w:t>ЗАЯВКА</w:t>
      </w:r>
    </w:p>
    <w:p w14:paraId="1D53129D" w14:textId="77777777" w:rsidR="009F082D" w:rsidRDefault="002E70E7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 xml:space="preserve">на участие в 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заочной научно-практической конференции «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ВЕКТОРЫ ПСИХОЛОГИИ:</w:t>
      </w:r>
    </w:p>
    <w:p w14:paraId="16FDE016" w14:textId="77777777" w:rsidR="002E70E7" w:rsidRPr="002E70E7" w:rsidRDefault="009F082D" w:rsidP="009F082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 личности </w:t>
      </w:r>
      <w:r w:rsidRP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современной социально-цифровой образовательной среде»</w:t>
      </w:r>
    </w:p>
    <w:p w14:paraId="248A77AC" w14:textId="77777777" w:rsidR="009F082D" w:rsidRDefault="009F082D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 2022 года</w:t>
      </w:r>
    </w:p>
    <w:p w14:paraId="0C850D4E" w14:textId="11CF9331" w:rsidR="00463719" w:rsidRPr="00463719" w:rsidRDefault="00463719" w:rsidP="00463719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  <w:t>(только для преподавателей и ученых)</w:t>
      </w:r>
    </w:p>
    <w:p w14:paraId="6F1DC67E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6454B4C6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Внимательно заполните форму заявки! Заявки по другой форме не принимаются!</w:t>
      </w:r>
    </w:p>
    <w:p w14:paraId="20A80A71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2E70E7" w:rsidRPr="002E70E7" w14:paraId="2F6E4CDB" w14:textId="77777777" w:rsidTr="00833D01">
        <w:trPr>
          <w:trHeight w:val="56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A543DA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конференции (полностью)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8E1E2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1F0CA80B" w14:textId="77777777" w:rsidTr="00833D01">
        <w:trPr>
          <w:trHeight w:val="14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7386A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FF9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D92FD3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61D26A27" w14:textId="77777777" w:rsidTr="00833D01">
        <w:trPr>
          <w:trHeight w:val="12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97612C" w14:textId="77777777" w:rsidR="002E70E7" w:rsidRPr="002E70E7" w:rsidRDefault="002E70E7" w:rsidP="002E70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название проблемного поля конференции </w:t>
            </w:r>
          </w:p>
          <w:p w14:paraId="2177B12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3C252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6857DC71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3401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образовательного учреждения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265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BB2FCC0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FB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 xml:space="preserve">Город, страна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7233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5E86A9CE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0CA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6F1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C46C96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2F9FA47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D329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участника с указанием международного кода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FA4370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14:paraId="6B03406B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76CB45C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6F40B55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079A08D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751101E2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88231F1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5C2A153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36B3BE8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8A0FE90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435292A9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t>ПРИМЕР ОФОРМЛЕНИЯ ДОКЛАДА (студенческого)</w:t>
      </w:r>
    </w:p>
    <w:p w14:paraId="51D127A6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70E7" w:rsidRPr="002E70E7" w14:paraId="58C8952B" w14:textId="77777777" w:rsidTr="00833D01">
        <w:tc>
          <w:tcPr>
            <w:tcW w:w="9854" w:type="dxa"/>
            <w:shd w:val="clear" w:color="auto" w:fill="auto"/>
          </w:tcPr>
          <w:p w14:paraId="5FEAE55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 С. Светлакова</w:t>
            </w:r>
          </w:p>
          <w:p w14:paraId="516E2DB9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Научный руководитель: В. Р. Большакова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к.пс.н., доцент</w:t>
            </w:r>
          </w:p>
          <w:p w14:paraId="0ADD059A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«Гомельский государственный университет имени Франциска Скорины»,</w:t>
            </w:r>
          </w:p>
          <w:p w14:paraId="5C2C8DE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14:paraId="344DCB03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</w:p>
          <w:p w14:paraId="27720CFB" w14:textId="04D2781F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</w:pP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Развитие творческих способностей у подростков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  <w:t>16пт</w:t>
            </w:r>
          </w:p>
          <w:p w14:paraId="5D68B952" w14:textId="77777777" w:rsidR="002E70E7" w:rsidRPr="002E70E7" w:rsidRDefault="002E70E7" w:rsidP="002E70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</w:p>
          <w:p w14:paraId="159A6B37" w14:textId="77777777" w:rsidR="002E70E7" w:rsidRPr="002E70E7" w:rsidRDefault="002E70E7" w:rsidP="002E70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  <w:r w:rsidRPr="002E70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>ДАЛЕЕ КАК В ПРИМЕРЕ ОФОРМЛЕНИЯ СТАТЬИ</w:t>
            </w:r>
          </w:p>
          <w:p w14:paraId="600FCA16" w14:textId="77777777" w:rsidR="002E70E7" w:rsidRPr="002E70E7" w:rsidRDefault="002E70E7" w:rsidP="002E70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e-BY"/>
              </w:rPr>
            </w:pPr>
          </w:p>
        </w:tc>
      </w:tr>
    </w:tbl>
    <w:p w14:paraId="220F7108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p w14:paraId="77D50EDA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43A7A646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11A2A69F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27DED76A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AFAB315" w14:textId="77777777" w:rsidR="002E70E7" w:rsidRPr="002E70E7" w:rsidRDefault="002E70E7" w:rsidP="002E70E7">
      <w:pPr>
        <w:ind w:firstLine="0"/>
        <w:jc w:val="left"/>
        <w:rPr>
          <w:lang w:val="be-BY"/>
        </w:rPr>
      </w:pPr>
      <w:r w:rsidRPr="002E70E7">
        <w:rPr>
          <w:lang w:val="be-BY"/>
        </w:rPr>
        <w:br w:type="page"/>
      </w:r>
    </w:p>
    <w:p w14:paraId="6EB50198" w14:textId="77777777" w:rsidR="002E70E7" w:rsidRPr="002E70E7" w:rsidRDefault="002E70E7" w:rsidP="002E70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0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</w:t>
      </w:r>
    </w:p>
    <w:p w14:paraId="310B23AC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E7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</w:t>
      </w:r>
      <w:r w:rsidRPr="002E70E7">
        <w:rPr>
          <w:rFonts w:ascii="Times New Roman" w:hAnsi="Times New Roman" w:cs="Times New Roman"/>
          <w:b/>
          <w:sz w:val="28"/>
          <w:szCs w:val="28"/>
        </w:rPr>
        <w:t>ом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2E70E7">
        <w:rPr>
          <w:rFonts w:ascii="Times New Roman" w:hAnsi="Times New Roman" w:cs="Times New Roman"/>
          <w:b/>
          <w:sz w:val="28"/>
          <w:szCs w:val="28"/>
        </w:rPr>
        <w:t>е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645647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научный доклад студентов, магистрантов и аспирантов </w:t>
      </w:r>
    </w:p>
    <w:p w14:paraId="0B4E9EA3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«ВЕКТОРЫ ПСИХОЛОГИИ»</w:t>
      </w:r>
    </w:p>
    <w:p w14:paraId="62289992" w14:textId="77777777" w:rsidR="009F082D" w:rsidRDefault="009F082D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 2022 года</w:t>
      </w:r>
    </w:p>
    <w:p w14:paraId="4A986562" w14:textId="69A98538" w:rsidR="002E70E7" w:rsidRPr="00463719" w:rsidRDefault="00463719" w:rsidP="002E70E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637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(только для студентов)</w:t>
      </w:r>
    </w:p>
    <w:p w14:paraId="5376374B" w14:textId="121FA610" w:rsid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Внимательно заполните форму заявки! Заявки по другой форме не принимаются!</w:t>
      </w:r>
    </w:p>
    <w:p w14:paraId="2564D2E5" w14:textId="77777777" w:rsidR="008928D8" w:rsidRDefault="008928D8" w:rsidP="002E70E7">
      <w:pPr>
        <w:ind w:firstLine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928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Для студентов данная форма является заявкой для участия и в конкурсе, </w:t>
      </w:r>
    </w:p>
    <w:p w14:paraId="63326364" w14:textId="37F3F759" w:rsidR="008928D8" w:rsidRPr="008928D8" w:rsidRDefault="008928D8" w:rsidP="002E70E7">
      <w:pPr>
        <w:ind w:firstLine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928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и в конференции, вторую заполнять не нужно</w:t>
      </w:r>
    </w:p>
    <w:p w14:paraId="79341827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E70E7" w:rsidRPr="002E70E7" w14:paraId="5D9D0653" w14:textId="77777777" w:rsidTr="00833D01">
        <w:trPr>
          <w:trHeight w:val="5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F7D3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форума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27F5E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76266CE3" w14:textId="77777777" w:rsidTr="00833D01">
        <w:trPr>
          <w:trHeight w:val="1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087B7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4570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3A504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76D88706" w14:textId="77777777" w:rsidTr="00833D01">
        <w:trPr>
          <w:trHeight w:val="1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2C2A0A" w14:textId="77777777" w:rsidR="002E70E7" w:rsidRPr="002E70E7" w:rsidRDefault="002E70E7" w:rsidP="002E70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название проблемного поля конференции, в рамках которого Вы желаете принять участие в конкурсе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5598ED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20C30E3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E39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учреждения, в котором обучается участник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62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43487585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26F7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BE7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0A7E8556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8AC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участника с указанием международного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1A7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  <w:tr w:rsidR="002E70E7" w:rsidRPr="002E70E7" w14:paraId="316AF983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FCD9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научного руководителя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B0C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05AAB4A5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DB5F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и должность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1F9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C4E0B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3A415769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DDB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255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5CEF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3CB2DDF1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18DB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научного руководителя с указанием международного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6EDD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14:paraId="34F92F3B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5695CB9D" w14:textId="77777777" w:rsidR="002E70E7" w:rsidRPr="002E70E7" w:rsidRDefault="002E70E7" w:rsidP="002E70E7">
      <w:pPr>
        <w:spacing w:after="200" w:line="276" w:lineRule="auto"/>
        <w:ind w:firstLine="0"/>
        <w:jc w:val="left"/>
      </w:pPr>
    </w:p>
    <w:p w14:paraId="4BB1366D" w14:textId="77777777" w:rsidR="008E6F15" w:rsidRDefault="008E6F15"/>
    <w:sectPr w:rsidR="008E6F15" w:rsidSect="00286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25.5pt;visibility:visible" o:bullet="t">
        <v:imagedata r:id="rId1" o:title="" croptop="14883f" cropbottom="15884f" cropleft="11256f" cropright="10631f"/>
      </v:shape>
    </w:pict>
  </w:numPicBullet>
  <w:abstractNum w:abstractNumId="0" w15:restartNumberingAfterBreak="0">
    <w:nsid w:val="2D4154B5"/>
    <w:multiLevelType w:val="hybridMultilevel"/>
    <w:tmpl w:val="9288D8B8"/>
    <w:lvl w:ilvl="0" w:tplc="94CAA86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07A0"/>
    <w:multiLevelType w:val="hybridMultilevel"/>
    <w:tmpl w:val="7EE69AE2"/>
    <w:lvl w:ilvl="0" w:tplc="7C1A735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630CC3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F5082D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EB07EB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00EF0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B92174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3782FD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6E0A86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A6DE36D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E7"/>
    <w:rsid w:val="00023DA3"/>
    <w:rsid w:val="002C7C4A"/>
    <w:rsid w:val="002D4008"/>
    <w:rsid w:val="002E70E7"/>
    <w:rsid w:val="003309ED"/>
    <w:rsid w:val="0035610A"/>
    <w:rsid w:val="003E5E27"/>
    <w:rsid w:val="00463719"/>
    <w:rsid w:val="004E6787"/>
    <w:rsid w:val="005D789F"/>
    <w:rsid w:val="006367DC"/>
    <w:rsid w:val="0078308A"/>
    <w:rsid w:val="00783FB2"/>
    <w:rsid w:val="007B0712"/>
    <w:rsid w:val="007E52A8"/>
    <w:rsid w:val="008928D8"/>
    <w:rsid w:val="008E6F15"/>
    <w:rsid w:val="009F082D"/>
    <w:rsid w:val="00A83D54"/>
    <w:rsid w:val="00C90641"/>
    <w:rsid w:val="00D05062"/>
    <w:rsid w:val="00D67EC5"/>
    <w:rsid w:val="00F84959"/>
    <w:rsid w:val="00F864B2"/>
    <w:rsid w:val="00FB6C2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6F0172"/>
  <w15:docId w15:val="{228815DC-43CC-4BA6-9B7E-A87C39B9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vectors@gmail.com" TargetMode="External"/><Relationship Id="rId13" Type="http://schemas.openxmlformats.org/officeDocument/2006/relationships/hyperlink" Target="http://blanker.ru/doc/dogovor-avtor-peredacha-neiskluchitelnih-pra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vectors@gmail.com" TargetMode="External"/><Relationship Id="rId12" Type="http://schemas.openxmlformats.org/officeDocument/2006/relationships/hyperlink" Target="mailto:psyvectors@gmail.com" TargetMode="External"/><Relationship Id="rId17" Type="http://schemas.openxmlformats.org/officeDocument/2006/relationships/hyperlink" Target="http://www.detki-v-setk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conference.bsu.by/course/view.php?id=16" TargetMode="External"/><Relationship Id="rId11" Type="http://schemas.openxmlformats.org/officeDocument/2006/relationships/hyperlink" Target="mailto:psyvectors@g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psyvectors@gmail.com" TargetMode="External"/><Relationship Id="rId10" Type="http://schemas.openxmlformats.org/officeDocument/2006/relationships/hyperlink" Target="mailto:psyvector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dogovor-avtor-peredacha-neiskluchitelnih-prav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Короткевич</dc:creator>
  <cp:lastModifiedBy>Чикова Ирина Вячеславовна</cp:lastModifiedBy>
  <cp:revision>2</cp:revision>
  <dcterms:created xsi:type="dcterms:W3CDTF">2022-05-23T06:54:00Z</dcterms:created>
  <dcterms:modified xsi:type="dcterms:W3CDTF">2022-05-23T06:54:00Z</dcterms:modified>
</cp:coreProperties>
</file>